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55327" w14:textId="1D024BBF" w:rsidR="00390B1C" w:rsidRPr="00C41474" w:rsidRDefault="0066174B" w:rsidP="000E4C57">
      <w:pPr>
        <w:pStyle w:val="NormlCm"/>
        <w:spacing w:before="240"/>
        <w:jc w:val="right"/>
        <w:outlineLvl w:val="4"/>
        <w:rPr>
          <w:rFonts w:ascii="Garamond" w:hAnsi="Garamond" w:hint="default"/>
          <w:i/>
        </w:rPr>
      </w:pPr>
      <w:r w:rsidRPr="00C41474">
        <w:rPr>
          <w:rFonts w:ascii="Garamond" w:hAnsi="Garamond" w:hint="default"/>
          <w:i/>
        </w:rPr>
        <w:t xml:space="preserve">1. </w:t>
      </w:r>
      <w:r w:rsidR="00390B1C" w:rsidRPr="00C41474">
        <w:rPr>
          <w:rFonts w:ascii="Garamond" w:hAnsi="Garamond" w:hint="default"/>
          <w:i/>
        </w:rPr>
        <w:t xml:space="preserve">számú </w:t>
      </w:r>
      <w:r w:rsidR="00520497">
        <w:rPr>
          <w:rFonts w:ascii="Garamond" w:hAnsi="Garamond" w:hint="default"/>
          <w:i/>
        </w:rPr>
        <w:t>m</w:t>
      </w:r>
      <w:r w:rsidR="00390B1C" w:rsidRPr="00C41474">
        <w:rPr>
          <w:rFonts w:ascii="Garamond" w:hAnsi="Garamond" w:hint="default"/>
          <w:i/>
        </w:rPr>
        <w:t>elléklet</w:t>
      </w:r>
    </w:p>
    <w:p w14:paraId="7EC3B51D" w14:textId="77777777" w:rsidR="00390B1C" w:rsidRPr="00C41474" w:rsidRDefault="00390B1C" w:rsidP="00390B1C">
      <w:pPr>
        <w:spacing w:before="240" w:after="240"/>
        <w:jc w:val="center"/>
        <w:rPr>
          <w:rFonts w:ascii="Garamond" w:hAnsi="Garamond" w:hint="default"/>
          <w:b/>
          <w:bCs/>
        </w:rPr>
      </w:pPr>
      <w:r w:rsidRPr="00C41474">
        <w:rPr>
          <w:rFonts w:ascii="Garamond" w:hAnsi="Garamond" w:hint="default"/>
          <w:b/>
          <w:bCs/>
        </w:rPr>
        <w:t xml:space="preserve">Kérelem </w:t>
      </w:r>
    </w:p>
    <w:p w14:paraId="35081159" w14:textId="77777777" w:rsidR="00390B1C" w:rsidRPr="00C41474" w:rsidRDefault="00390B1C" w:rsidP="00390B1C">
      <w:pPr>
        <w:spacing w:before="240" w:after="240"/>
        <w:jc w:val="center"/>
        <w:rPr>
          <w:rFonts w:ascii="Garamond" w:hAnsi="Garamond" w:hint="default"/>
          <w:b/>
          <w:bCs/>
        </w:rPr>
      </w:pPr>
      <w:r w:rsidRPr="00C41474">
        <w:rPr>
          <w:rFonts w:ascii="Garamond" w:hAnsi="Garamond" w:hint="default"/>
          <w:b/>
          <w:bCs/>
        </w:rPr>
        <w:t>közérdekű adatok megismerése iránt</w:t>
      </w:r>
    </w:p>
    <w:p w14:paraId="118E47E5" w14:textId="77777777" w:rsidR="00390B1C" w:rsidRPr="00C41474" w:rsidRDefault="00390B1C" w:rsidP="00390B1C">
      <w:pPr>
        <w:ind w:firstLine="204"/>
        <w:jc w:val="both"/>
        <w:rPr>
          <w:rFonts w:ascii="Garamond" w:hAnsi="Garamond" w:hint="default"/>
        </w:rPr>
      </w:pPr>
    </w:p>
    <w:tbl>
      <w:tblPr>
        <w:tblStyle w:val="Rcsostblzat"/>
        <w:tblW w:w="0" w:type="auto"/>
        <w:tblLook w:val="04A0" w:firstRow="1" w:lastRow="0" w:firstColumn="1" w:lastColumn="0" w:noHBand="0" w:noVBand="1"/>
      </w:tblPr>
      <w:tblGrid>
        <w:gridCol w:w="4213"/>
        <w:gridCol w:w="4083"/>
      </w:tblGrid>
      <w:tr w:rsidR="00390B1C" w:rsidRPr="00C41474" w14:paraId="431BB779" w14:textId="77777777" w:rsidTr="006818B6">
        <w:tc>
          <w:tcPr>
            <w:tcW w:w="9062" w:type="dxa"/>
            <w:gridSpan w:val="2"/>
          </w:tcPr>
          <w:p w14:paraId="1A68D763" w14:textId="77777777" w:rsidR="00390B1C" w:rsidRPr="00C41474" w:rsidRDefault="00390B1C" w:rsidP="004C4B43">
            <w:pPr>
              <w:spacing w:line="360" w:lineRule="auto"/>
              <w:jc w:val="center"/>
              <w:rPr>
                <w:rFonts w:ascii="Garamond" w:hAnsi="Garamond" w:hint="default"/>
                <w:b/>
                <w:bCs/>
              </w:rPr>
            </w:pPr>
            <w:r w:rsidRPr="00C41474">
              <w:rPr>
                <w:rFonts w:ascii="Garamond" w:hAnsi="Garamond" w:hint="default"/>
                <w:b/>
                <w:bCs/>
              </w:rPr>
              <w:t>Az adatigénylő</w:t>
            </w:r>
          </w:p>
        </w:tc>
      </w:tr>
      <w:tr w:rsidR="00390B1C" w:rsidRPr="00C41474" w14:paraId="590A4D4F" w14:textId="77777777" w:rsidTr="006818B6">
        <w:tc>
          <w:tcPr>
            <w:tcW w:w="4531" w:type="dxa"/>
          </w:tcPr>
          <w:p w14:paraId="195A73E0"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Neve</w:t>
            </w:r>
          </w:p>
        </w:tc>
        <w:tc>
          <w:tcPr>
            <w:tcW w:w="4531" w:type="dxa"/>
          </w:tcPr>
          <w:p w14:paraId="3E1C26D3" w14:textId="77777777" w:rsidR="00390B1C" w:rsidRPr="00C41474" w:rsidRDefault="00390B1C" w:rsidP="004C4B43">
            <w:pPr>
              <w:spacing w:line="360" w:lineRule="auto"/>
              <w:jc w:val="both"/>
              <w:rPr>
                <w:rFonts w:ascii="Garamond" w:hAnsi="Garamond" w:hint="default"/>
              </w:rPr>
            </w:pPr>
          </w:p>
        </w:tc>
      </w:tr>
      <w:tr w:rsidR="00390B1C" w:rsidRPr="00C41474" w14:paraId="486D8E83" w14:textId="77777777" w:rsidTr="006818B6">
        <w:tc>
          <w:tcPr>
            <w:tcW w:w="4531" w:type="dxa"/>
          </w:tcPr>
          <w:p w14:paraId="7B44B5AC"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Címe:</w:t>
            </w:r>
          </w:p>
        </w:tc>
        <w:tc>
          <w:tcPr>
            <w:tcW w:w="4531" w:type="dxa"/>
          </w:tcPr>
          <w:p w14:paraId="15FA8FDB" w14:textId="77777777" w:rsidR="00390B1C" w:rsidRPr="00C41474" w:rsidRDefault="00390B1C" w:rsidP="004C4B43">
            <w:pPr>
              <w:spacing w:line="360" w:lineRule="auto"/>
              <w:jc w:val="both"/>
              <w:rPr>
                <w:rFonts w:ascii="Garamond" w:hAnsi="Garamond" w:hint="default"/>
              </w:rPr>
            </w:pPr>
          </w:p>
        </w:tc>
      </w:tr>
      <w:tr w:rsidR="00390B1C" w:rsidRPr="00C41474" w14:paraId="7EF0989A" w14:textId="77777777" w:rsidTr="006818B6">
        <w:tc>
          <w:tcPr>
            <w:tcW w:w="4531" w:type="dxa"/>
          </w:tcPr>
          <w:p w14:paraId="2E011C25"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Elérhetősége:</w:t>
            </w:r>
          </w:p>
        </w:tc>
        <w:tc>
          <w:tcPr>
            <w:tcW w:w="4531" w:type="dxa"/>
          </w:tcPr>
          <w:p w14:paraId="7BA18823" w14:textId="77777777" w:rsidR="00390B1C" w:rsidRPr="00C41474" w:rsidRDefault="00390B1C" w:rsidP="004C4B43">
            <w:pPr>
              <w:spacing w:line="360" w:lineRule="auto"/>
              <w:jc w:val="both"/>
              <w:rPr>
                <w:rFonts w:ascii="Garamond" w:hAnsi="Garamond" w:hint="default"/>
              </w:rPr>
            </w:pPr>
          </w:p>
        </w:tc>
      </w:tr>
      <w:tr w:rsidR="00390B1C" w:rsidRPr="00C41474" w14:paraId="750C1F67" w14:textId="77777777" w:rsidTr="006818B6">
        <w:tc>
          <w:tcPr>
            <w:tcW w:w="4531" w:type="dxa"/>
          </w:tcPr>
          <w:p w14:paraId="6F1B4FBE"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E-mail címe:</w:t>
            </w:r>
          </w:p>
        </w:tc>
        <w:tc>
          <w:tcPr>
            <w:tcW w:w="4531" w:type="dxa"/>
          </w:tcPr>
          <w:p w14:paraId="05CF1959" w14:textId="77777777" w:rsidR="00390B1C" w:rsidRPr="00C41474" w:rsidRDefault="00390B1C" w:rsidP="004C4B43">
            <w:pPr>
              <w:spacing w:line="360" w:lineRule="auto"/>
              <w:jc w:val="both"/>
              <w:rPr>
                <w:rFonts w:ascii="Garamond" w:hAnsi="Garamond" w:hint="default"/>
              </w:rPr>
            </w:pPr>
          </w:p>
        </w:tc>
      </w:tr>
    </w:tbl>
    <w:p w14:paraId="6D1DBBD6" w14:textId="77777777" w:rsidR="00390B1C" w:rsidRPr="00C41474" w:rsidRDefault="00390B1C" w:rsidP="00390B1C">
      <w:pPr>
        <w:ind w:firstLine="204"/>
        <w:jc w:val="both"/>
        <w:rPr>
          <w:rFonts w:ascii="Garamond" w:hAnsi="Garamond" w:hint="default"/>
        </w:rPr>
      </w:pPr>
    </w:p>
    <w:tbl>
      <w:tblPr>
        <w:tblStyle w:val="Rcsostblzat"/>
        <w:tblW w:w="0" w:type="auto"/>
        <w:tblLook w:val="04A0" w:firstRow="1" w:lastRow="0" w:firstColumn="1" w:lastColumn="0" w:noHBand="0" w:noVBand="1"/>
      </w:tblPr>
      <w:tblGrid>
        <w:gridCol w:w="8296"/>
      </w:tblGrid>
      <w:tr w:rsidR="00390B1C" w:rsidRPr="00C41474" w14:paraId="4A80CF15" w14:textId="77777777" w:rsidTr="006818B6">
        <w:tc>
          <w:tcPr>
            <w:tcW w:w="9062" w:type="dxa"/>
          </w:tcPr>
          <w:p w14:paraId="28BBDFAE" w14:textId="77777777" w:rsidR="00390B1C" w:rsidRPr="00C41474" w:rsidRDefault="00390B1C" w:rsidP="004C4B43">
            <w:pPr>
              <w:spacing w:line="360" w:lineRule="auto"/>
              <w:jc w:val="both"/>
              <w:rPr>
                <w:rFonts w:ascii="Garamond" w:hAnsi="Garamond" w:hint="default"/>
                <w:b/>
                <w:bCs/>
              </w:rPr>
            </w:pPr>
            <w:r w:rsidRPr="00C41474">
              <w:rPr>
                <w:rFonts w:ascii="Garamond" w:hAnsi="Garamond" w:hint="default"/>
                <w:b/>
                <w:bCs/>
              </w:rPr>
              <w:t>Az igényelt közérdekű adatok köre, megnevezése, felsorolása</w:t>
            </w:r>
          </w:p>
        </w:tc>
      </w:tr>
      <w:tr w:rsidR="00390B1C" w:rsidRPr="00C41474" w14:paraId="57F7A030" w14:textId="77777777" w:rsidTr="006818B6">
        <w:tc>
          <w:tcPr>
            <w:tcW w:w="9062" w:type="dxa"/>
          </w:tcPr>
          <w:p w14:paraId="4A952D4C"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1.</w:t>
            </w:r>
          </w:p>
        </w:tc>
      </w:tr>
      <w:tr w:rsidR="00390B1C" w:rsidRPr="00C41474" w14:paraId="2FDB59F4" w14:textId="77777777" w:rsidTr="006818B6">
        <w:tc>
          <w:tcPr>
            <w:tcW w:w="9062" w:type="dxa"/>
          </w:tcPr>
          <w:p w14:paraId="51C93AA3"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2.</w:t>
            </w:r>
          </w:p>
        </w:tc>
      </w:tr>
      <w:tr w:rsidR="00390B1C" w:rsidRPr="00C41474" w14:paraId="3C8BC58E" w14:textId="77777777" w:rsidTr="006818B6">
        <w:tc>
          <w:tcPr>
            <w:tcW w:w="9062" w:type="dxa"/>
          </w:tcPr>
          <w:p w14:paraId="0D16BE36"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3.</w:t>
            </w:r>
          </w:p>
        </w:tc>
      </w:tr>
      <w:tr w:rsidR="00390B1C" w:rsidRPr="00C41474" w14:paraId="3B86BD8E" w14:textId="77777777" w:rsidTr="006818B6">
        <w:tc>
          <w:tcPr>
            <w:tcW w:w="9062" w:type="dxa"/>
          </w:tcPr>
          <w:p w14:paraId="5926AB4E"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4.</w:t>
            </w:r>
          </w:p>
        </w:tc>
      </w:tr>
      <w:tr w:rsidR="00390B1C" w:rsidRPr="00C41474" w14:paraId="41D91C77" w14:textId="77777777" w:rsidTr="006818B6">
        <w:tc>
          <w:tcPr>
            <w:tcW w:w="9062" w:type="dxa"/>
          </w:tcPr>
          <w:p w14:paraId="3B22D1D8"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5.</w:t>
            </w:r>
          </w:p>
        </w:tc>
      </w:tr>
    </w:tbl>
    <w:p w14:paraId="4125E8A2" w14:textId="77777777" w:rsidR="00390B1C" w:rsidRPr="00C41474" w:rsidRDefault="00390B1C" w:rsidP="00390B1C">
      <w:pPr>
        <w:ind w:firstLine="204"/>
        <w:jc w:val="both"/>
        <w:rPr>
          <w:rFonts w:ascii="Garamond" w:hAnsi="Garamond" w:hint="default"/>
        </w:rPr>
      </w:pPr>
    </w:p>
    <w:tbl>
      <w:tblPr>
        <w:tblStyle w:val="Rcsostblzat"/>
        <w:tblW w:w="0" w:type="auto"/>
        <w:tblLook w:val="04A0" w:firstRow="1" w:lastRow="0" w:firstColumn="1" w:lastColumn="0" w:noHBand="0" w:noVBand="1"/>
      </w:tblPr>
      <w:tblGrid>
        <w:gridCol w:w="4148"/>
        <w:gridCol w:w="4148"/>
      </w:tblGrid>
      <w:tr w:rsidR="00390B1C" w:rsidRPr="00C41474" w14:paraId="3380B638" w14:textId="77777777" w:rsidTr="006818B6">
        <w:tc>
          <w:tcPr>
            <w:tcW w:w="9062" w:type="dxa"/>
            <w:gridSpan w:val="2"/>
          </w:tcPr>
          <w:p w14:paraId="665A5BCD" w14:textId="77777777" w:rsidR="00390B1C" w:rsidRPr="00C41474" w:rsidRDefault="00390B1C" w:rsidP="004C4B43">
            <w:pPr>
              <w:spacing w:line="360" w:lineRule="auto"/>
              <w:jc w:val="both"/>
              <w:rPr>
                <w:rFonts w:ascii="Garamond" w:hAnsi="Garamond" w:hint="default"/>
                <w:b/>
                <w:bCs/>
              </w:rPr>
            </w:pPr>
            <w:r w:rsidRPr="00C41474">
              <w:rPr>
                <w:rFonts w:ascii="Garamond" w:hAnsi="Garamond" w:hint="default"/>
                <w:b/>
                <w:bCs/>
              </w:rPr>
              <w:t>Az adatokról másolat készítését</w:t>
            </w:r>
          </w:p>
        </w:tc>
      </w:tr>
      <w:tr w:rsidR="00390B1C" w:rsidRPr="00C41474" w14:paraId="22D24ABD" w14:textId="77777777" w:rsidTr="006818B6">
        <w:tc>
          <w:tcPr>
            <w:tcW w:w="4531" w:type="dxa"/>
          </w:tcPr>
          <w:p w14:paraId="6BDB47A6"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 igénylem</w:t>
            </w:r>
            <w:r w:rsidRPr="00C41474">
              <w:rPr>
                <w:rFonts w:ascii="Garamond" w:hAnsi="Garamond" w:hint="default"/>
              </w:rPr>
              <w:tab/>
            </w:r>
          </w:p>
        </w:tc>
        <w:tc>
          <w:tcPr>
            <w:tcW w:w="4531" w:type="dxa"/>
          </w:tcPr>
          <w:p w14:paraId="5658AC2E" w14:textId="77777777" w:rsidR="00390B1C" w:rsidRPr="00C41474" w:rsidRDefault="00390B1C" w:rsidP="004C4B43">
            <w:pPr>
              <w:spacing w:line="360" w:lineRule="auto"/>
              <w:ind w:firstLine="204"/>
              <w:jc w:val="both"/>
              <w:rPr>
                <w:rFonts w:ascii="Garamond" w:hAnsi="Garamond" w:hint="default"/>
              </w:rPr>
            </w:pPr>
            <w:r w:rsidRPr="00C41474">
              <w:rPr>
                <w:rFonts w:ascii="Garamond" w:hAnsi="Garamond" w:hint="default"/>
              </w:rPr>
              <w:t>□ nem igénylem</w:t>
            </w:r>
          </w:p>
        </w:tc>
      </w:tr>
    </w:tbl>
    <w:p w14:paraId="7889E8F5" w14:textId="77777777" w:rsidR="00390B1C" w:rsidRPr="00C41474" w:rsidRDefault="00390B1C" w:rsidP="00390B1C">
      <w:pPr>
        <w:jc w:val="both"/>
        <w:rPr>
          <w:rFonts w:ascii="Garamond" w:hAnsi="Garamond" w:hint="default"/>
        </w:rPr>
      </w:pPr>
    </w:p>
    <w:p w14:paraId="5DBAF6F6" w14:textId="77777777" w:rsidR="00390B1C" w:rsidRPr="00C41474" w:rsidRDefault="00390B1C" w:rsidP="00390B1C">
      <w:pPr>
        <w:jc w:val="both"/>
        <w:rPr>
          <w:rFonts w:ascii="Garamond" w:hAnsi="Garamond" w:hint="default"/>
        </w:rPr>
      </w:pPr>
    </w:p>
    <w:tbl>
      <w:tblPr>
        <w:tblStyle w:val="Rcsostblzat"/>
        <w:tblW w:w="0" w:type="auto"/>
        <w:tblLook w:val="04A0" w:firstRow="1" w:lastRow="0" w:firstColumn="1" w:lastColumn="0" w:noHBand="0" w:noVBand="1"/>
      </w:tblPr>
      <w:tblGrid>
        <w:gridCol w:w="2780"/>
        <w:gridCol w:w="2781"/>
        <w:gridCol w:w="2735"/>
      </w:tblGrid>
      <w:tr w:rsidR="00390B1C" w:rsidRPr="00C41474" w14:paraId="0B5D6E63" w14:textId="77777777" w:rsidTr="006818B6">
        <w:tc>
          <w:tcPr>
            <w:tcW w:w="9062" w:type="dxa"/>
            <w:gridSpan w:val="3"/>
          </w:tcPr>
          <w:p w14:paraId="68A13439" w14:textId="77777777" w:rsidR="00390B1C" w:rsidRPr="00C41474" w:rsidRDefault="00390B1C" w:rsidP="004C4B43">
            <w:pPr>
              <w:spacing w:line="360" w:lineRule="auto"/>
              <w:jc w:val="both"/>
              <w:rPr>
                <w:rFonts w:ascii="Garamond" w:hAnsi="Garamond" w:hint="default"/>
                <w:b/>
                <w:bCs/>
              </w:rPr>
            </w:pPr>
            <w:r w:rsidRPr="00C41474">
              <w:rPr>
                <w:rFonts w:ascii="Garamond" w:hAnsi="Garamond" w:hint="default"/>
                <w:b/>
                <w:bCs/>
              </w:rPr>
              <w:t>A közérdekű adatok megismerési formája</w:t>
            </w:r>
          </w:p>
        </w:tc>
      </w:tr>
      <w:tr w:rsidR="00390B1C" w:rsidRPr="00C41474" w14:paraId="7A75B656" w14:textId="77777777" w:rsidTr="006818B6">
        <w:tc>
          <w:tcPr>
            <w:tcW w:w="3020" w:type="dxa"/>
          </w:tcPr>
          <w:p w14:paraId="1A609339"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 a másolatot papír alapon:</w:t>
            </w:r>
          </w:p>
        </w:tc>
        <w:tc>
          <w:tcPr>
            <w:tcW w:w="3021" w:type="dxa"/>
          </w:tcPr>
          <w:p w14:paraId="05FCC196"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 személyes átvétellel vagy</w:t>
            </w:r>
          </w:p>
        </w:tc>
        <w:tc>
          <w:tcPr>
            <w:tcW w:w="3021" w:type="dxa"/>
          </w:tcPr>
          <w:p w14:paraId="4C9B3CBB" w14:textId="77777777" w:rsidR="00390B1C" w:rsidRPr="00C41474" w:rsidRDefault="00390B1C" w:rsidP="004C4B43">
            <w:pPr>
              <w:spacing w:line="360" w:lineRule="auto"/>
              <w:jc w:val="both"/>
              <w:rPr>
                <w:rFonts w:ascii="Garamond" w:hAnsi="Garamond" w:hint="default"/>
              </w:rPr>
            </w:pPr>
            <w:r w:rsidRPr="00C41474">
              <w:rPr>
                <w:rFonts w:ascii="Garamond" w:hAnsi="Garamond" w:hint="default"/>
              </w:rPr>
              <w:t>□ postai úton</w:t>
            </w:r>
          </w:p>
        </w:tc>
      </w:tr>
      <w:tr w:rsidR="00390B1C" w:rsidRPr="00C41474" w14:paraId="1F8BEBFF" w14:textId="77777777" w:rsidTr="006818B6">
        <w:tc>
          <w:tcPr>
            <w:tcW w:w="9062" w:type="dxa"/>
            <w:gridSpan w:val="3"/>
          </w:tcPr>
          <w:p w14:paraId="10E0EA5F" w14:textId="77777777" w:rsidR="00390B1C" w:rsidRPr="00C41474" w:rsidRDefault="00390B1C" w:rsidP="004C4B43">
            <w:pPr>
              <w:spacing w:line="360" w:lineRule="auto"/>
              <w:ind w:firstLine="708"/>
              <w:jc w:val="both"/>
              <w:rPr>
                <w:rFonts w:ascii="Garamond" w:hAnsi="Garamond" w:hint="default"/>
              </w:rPr>
            </w:pPr>
            <w:r w:rsidRPr="00C41474">
              <w:rPr>
                <w:rFonts w:ascii="Garamond" w:hAnsi="Garamond" w:hint="default"/>
              </w:rPr>
              <w:t>□ a másolatot számítógépes adathordozón</w:t>
            </w:r>
          </w:p>
        </w:tc>
      </w:tr>
    </w:tbl>
    <w:p w14:paraId="55E952ED" w14:textId="77777777" w:rsidR="00390B1C" w:rsidRPr="00C41474" w:rsidRDefault="00390B1C" w:rsidP="00390B1C">
      <w:pPr>
        <w:jc w:val="both"/>
        <w:rPr>
          <w:rFonts w:ascii="Garamond" w:hAnsi="Garamond" w:hint="default"/>
        </w:rPr>
      </w:pPr>
    </w:p>
    <w:p w14:paraId="731F3E43" w14:textId="77777777" w:rsidR="00390B1C" w:rsidRPr="00C41474" w:rsidRDefault="00390B1C" w:rsidP="00390B1C">
      <w:pPr>
        <w:jc w:val="both"/>
        <w:rPr>
          <w:rFonts w:ascii="Garamond" w:hAnsi="Garamond" w:hint="default"/>
        </w:rPr>
      </w:pPr>
    </w:p>
    <w:tbl>
      <w:tblPr>
        <w:tblStyle w:val="Rcsostblzat"/>
        <w:tblW w:w="0" w:type="auto"/>
        <w:tblLook w:val="04A0" w:firstRow="1" w:lastRow="0" w:firstColumn="1" w:lastColumn="0" w:noHBand="0" w:noVBand="1"/>
      </w:tblPr>
      <w:tblGrid>
        <w:gridCol w:w="4531"/>
      </w:tblGrid>
      <w:tr w:rsidR="00390B1C" w:rsidRPr="00C41474" w14:paraId="13CE5BBB" w14:textId="77777777" w:rsidTr="006818B6">
        <w:tc>
          <w:tcPr>
            <w:tcW w:w="4531" w:type="dxa"/>
          </w:tcPr>
          <w:p w14:paraId="10A48D53" w14:textId="77777777" w:rsidR="00390B1C" w:rsidRPr="00C41474" w:rsidRDefault="00390B1C" w:rsidP="004C4B43">
            <w:pPr>
              <w:spacing w:line="360" w:lineRule="auto"/>
              <w:jc w:val="both"/>
              <w:rPr>
                <w:rFonts w:ascii="Garamond" w:hAnsi="Garamond" w:hint="default"/>
                <w:b/>
                <w:bCs/>
              </w:rPr>
            </w:pPr>
            <w:r w:rsidRPr="00C41474">
              <w:rPr>
                <w:rFonts w:ascii="Garamond" w:hAnsi="Garamond" w:hint="default"/>
                <w:b/>
                <w:bCs/>
              </w:rPr>
              <w:t>Az elkészített másolatot</w:t>
            </w:r>
          </w:p>
        </w:tc>
      </w:tr>
      <w:tr w:rsidR="00390B1C" w:rsidRPr="00C41474" w14:paraId="53102D98" w14:textId="77777777" w:rsidTr="006818B6">
        <w:tc>
          <w:tcPr>
            <w:tcW w:w="4531" w:type="dxa"/>
          </w:tcPr>
          <w:p w14:paraId="6EA1DFB6" w14:textId="77777777" w:rsidR="00390B1C" w:rsidRPr="00C41474" w:rsidRDefault="00390B1C" w:rsidP="004C4B43">
            <w:pPr>
              <w:spacing w:line="360" w:lineRule="auto"/>
              <w:ind w:firstLine="204"/>
              <w:jc w:val="both"/>
              <w:rPr>
                <w:rFonts w:ascii="Garamond" w:hAnsi="Garamond" w:hint="default"/>
              </w:rPr>
            </w:pPr>
            <w:r w:rsidRPr="00C41474">
              <w:rPr>
                <w:rFonts w:ascii="Garamond" w:hAnsi="Garamond" w:hint="default"/>
              </w:rPr>
              <w:t>□ személyesen kívánom átvenni</w:t>
            </w:r>
          </w:p>
        </w:tc>
      </w:tr>
      <w:tr w:rsidR="00390B1C" w:rsidRPr="00C41474" w14:paraId="002B7C96" w14:textId="77777777" w:rsidTr="006818B6">
        <w:tc>
          <w:tcPr>
            <w:tcW w:w="4531" w:type="dxa"/>
          </w:tcPr>
          <w:p w14:paraId="2EB21063" w14:textId="77777777" w:rsidR="00390B1C" w:rsidRPr="00C41474" w:rsidRDefault="00390B1C" w:rsidP="004C4B43">
            <w:pPr>
              <w:spacing w:line="360" w:lineRule="auto"/>
              <w:ind w:firstLine="204"/>
              <w:jc w:val="both"/>
              <w:rPr>
                <w:rFonts w:ascii="Garamond" w:hAnsi="Garamond" w:hint="default"/>
              </w:rPr>
            </w:pPr>
            <w:r w:rsidRPr="00C41474">
              <w:rPr>
                <w:rFonts w:ascii="Garamond" w:hAnsi="Garamond" w:hint="default"/>
              </w:rPr>
              <w:t>□ postai úton kívánom átvenni</w:t>
            </w:r>
          </w:p>
        </w:tc>
      </w:tr>
      <w:tr w:rsidR="00390B1C" w:rsidRPr="00C41474" w14:paraId="70353251" w14:textId="77777777" w:rsidTr="006818B6">
        <w:tc>
          <w:tcPr>
            <w:tcW w:w="4531" w:type="dxa"/>
          </w:tcPr>
          <w:p w14:paraId="1F573912" w14:textId="77777777" w:rsidR="00390B1C" w:rsidRPr="00C41474" w:rsidRDefault="00390B1C" w:rsidP="004C4B43">
            <w:pPr>
              <w:spacing w:line="360" w:lineRule="auto"/>
              <w:ind w:firstLine="204"/>
              <w:jc w:val="both"/>
              <w:rPr>
                <w:rFonts w:ascii="Garamond" w:hAnsi="Garamond" w:hint="default"/>
              </w:rPr>
            </w:pPr>
            <w:r w:rsidRPr="00C41474">
              <w:rPr>
                <w:rFonts w:ascii="Garamond" w:hAnsi="Garamond" w:hint="default"/>
              </w:rPr>
              <w:t>□ elektronikus úton kérem megküldeni</w:t>
            </w:r>
          </w:p>
        </w:tc>
      </w:tr>
    </w:tbl>
    <w:p w14:paraId="2F259C9E" w14:textId="77777777" w:rsidR="00390B1C" w:rsidRPr="00C41474" w:rsidRDefault="00390B1C" w:rsidP="00390B1C">
      <w:pPr>
        <w:ind w:firstLine="204"/>
        <w:jc w:val="both"/>
        <w:rPr>
          <w:rFonts w:ascii="Garamond" w:hAnsi="Garamond" w:hint="default"/>
        </w:rPr>
      </w:pPr>
    </w:p>
    <w:p w14:paraId="50F62D8B" w14:textId="77777777" w:rsidR="00390B1C" w:rsidRPr="00C41474" w:rsidRDefault="00390B1C" w:rsidP="00390B1C">
      <w:pPr>
        <w:spacing w:before="240"/>
        <w:ind w:firstLine="204"/>
        <w:jc w:val="both"/>
        <w:rPr>
          <w:rFonts w:ascii="Garamond" w:hAnsi="Garamond" w:hint="default"/>
        </w:rPr>
      </w:pPr>
      <w:r w:rsidRPr="00C41474">
        <w:rPr>
          <w:rFonts w:ascii="Garamond" w:hAnsi="Garamond" w:hint="default"/>
        </w:rPr>
        <w:t>Dátum: ............................................................</w:t>
      </w:r>
    </w:p>
    <w:p w14:paraId="59926114" w14:textId="28595B91" w:rsidR="000E4C57" w:rsidRPr="00C41474" w:rsidRDefault="00390B1C" w:rsidP="004C4B43">
      <w:pPr>
        <w:spacing w:before="480" w:after="240"/>
        <w:ind w:left="5097"/>
        <w:jc w:val="center"/>
        <w:rPr>
          <w:rFonts w:ascii="Garamond" w:hAnsi="Garamond" w:hint="default"/>
        </w:rPr>
      </w:pPr>
      <w:bookmarkStart w:id="0" w:name="_GoBack"/>
      <w:bookmarkEnd w:id="0"/>
      <w:r w:rsidRPr="00C41474">
        <w:rPr>
          <w:rFonts w:ascii="Garamond" w:hAnsi="Garamond" w:hint="default"/>
        </w:rPr>
        <w:t>..........................................................</w:t>
      </w:r>
      <w:r w:rsidRPr="00C41474">
        <w:rPr>
          <w:rFonts w:ascii="Garamond" w:hAnsi="Garamond" w:hint="default"/>
        </w:rPr>
        <w:br/>
      </w:r>
      <w:r w:rsidRPr="00C41474">
        <w:rPr>
          <w:rFonts w:ascii="Garamond" w:hAnsi="Garamond" w:hint="default"/>
          <w:b/>
          <w:bCs/>
        </w:rPr>
        <w:t>a közérdekű adatot igénylő aláírása</w:t>
      </w:r>
      <w:r w:rsidR="000E4C57" w:rsidRPr="00C41474">
        <w:rPr>
          <w:rFonts w:ascii="Garamond" w:hAnsi="Garamond" w:hint="default"/>
        </w:rPr>
        <w:br w:type="page"/>
      </w:r>
    </w:p>
    <w:p w14:paraId="5FA31461" w14:textId="77777777" w:rsidR="00B33AAA" w:rsidRPr="00C41474" w:rsidRDefault="00390B1C" w:rsidP="000E4C57">
      <w:pPr>
        <w:jc w:val="right"/>
        <w:rPr>
          <w:rFonts w:ascii="Garamond" w:hAnsi="Garamond" w:hint="default"/>
          <w:i/>
        </w:rPr>
      </w:pPr>
      <w:r w:rsidRPr="00C41474">
        <w:rPr>
          <w:rFonts w:ascii="Garamond" w:hAnsi="Garamond" w:hint="default"/>
          <w:i/>
        </w:rPr>
        <w:lastRenderedPageBreak/>
        <w:t>2. számú Melléklet</w:t>
      </w:r>
    </w:p>
    <w:p w14:paraId="0E51BE75" w14:textId="77777777" w:rsidR="00390B1C" w:rsidRPr="00C41474" w:rsidRDefault="00390B1C">
      <w:pPr>
        <w:rPr>
          <w:rFonts w:ascii="Garamond" w:hAnsi="Garamond" w:hint="default"/>
        </w:rPr>
      </w:pPr>
    </w:p>
    <w:p w14:paraId="71045396" w14:textId="77777777" w:rsidR="00390B1C" w:rsidRPr="00C41474" w:rsidRDefault="00390B1C" w:rsidP="00390B1C">
      <w:pPr>
        <w:spacing w:before="100" w:beforeAutospacing="1" w:after="100" w:afterAutospacing="1"/>
        <w:jc w:val="center"/>
        <w:outlineLvl w:val="1"/>
        <w:rPr>
          <w:rFonts w:ascii="Garamond" w:hAnsi="Garamond" w:hint="default"/>
          <w:b/>
          <w:bCs/>
        </w:rPr>
      </w:pPr>
      <w:r w:rsidRPr="00C41474">
        <w:rPr>
          <w:rFonts w:ascii="Garamond" w:hAnsi="Garamond" w:hint="default"/>
          <w:b/>
          <w:bCs/>
        </w:rPr>
        <w:t>Tájékoztató közérdekű adatigénylés benyújtásáról</w:t>
      </w:r>
    </w:p>
    <w:p w14:paraId="4E078D77" w14:textId="77777777" w:rsidR="00390B1C" w:rsidRPr="00C41474" w:rsidRDefault="00390B1C" w:rsidP="00390B1C">
      <w:pPr>
        <w:shd w:val="clear" w:color="auto" w:fill="FFFFFF"/>
        <w:jc w:val="both"/>
        <w:textAlignment w:val="baseline"/>
        <w:rPr>
          <w:rFonts w:ascii="Garamond" w:hAnsi="Garamond" w:hint="default"/>
          <w:color w:val="3B3B3B"/>
        </w:rPr>
      </w:pPr>
    </w:p>
    <w:p w14:paraId="12CADE55"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rPr>
        <w:t>Az Országos Gyermekvédelmi Szakszolgálat által kezelt közérdekű adat vagy közérdekből nyilvános adat (a továbbiakban együtt: közérdekű adat) megismerése iránt az Országos Gyermekvédelmi Szakszolgálathoz bárki igényt nyújthat be írásban, postai vagy elektronikus úton az igénylő </w:t>
      </w:r>
      <w:r w:rsidRPr="00C41474">
        <w:rPr>
          <w:rFonts w:ascii="Garamond" w:hAnsi="Garamond" w:hint="default"/>
          <w:u w:val="single"/>
        </w:rPr>
        <w:t>nevének</w:t>
      </w:r>
      <w:r w:rsidRPr="00C41474">
        <w:rPr>
          <w:rFonts w:ascii="Garamond" w:hAnsi="Garamond" w:hint="default"/>
        </w:rPr>
        <w:t> és </w:t>
      </w:r>
      <w:r w:rsidRPr="00C41474">
        <w:rPr>
          <w:rFonts w:ascii="Garamond" w:hAnsi="Garamond" w:hint="default"/>
          <w:u w:val="single"/>
        </w:rPr>
        <w:t>elérhetőségének</w:t>
      </w:r>
      <w:r w:rsidRPr="00C41474">
        <w:rPr>
          <w:rFonts w:ascii="Garamond" w:hAnsi="Garamond" w:hint="default"/>
        </w:rPr>
        <w:t> a feltüntetésével.</w:t>
      </w:r>
    </w:p>
    <w:p w14:paraId="0BC01D07" w14:textId="77777777" w:rsidR="00390B1C" w:rsidRPr="00C41474" w:rsidRDefault="00390B1C" w:rsidP="00C41474">
      <w:pPr>
        <w:shd w:val="clear" w:color="auto" w:fill="FFFFFF"/>
        <w:spacing w:line="276" w:lineRule="auto"/>
        <w:jc w:val="both"/>
        <w:textAlignment w:val="baseline"/>
        <w:rPr>
          <w:rFonts w:ascii="Garamond" w:hAnsi="Garamond" w:hint="default"/>
          <w:i/>
          <w:iCs/>
        </w:rPr>
      </w:pPr>
      <w:r w:rsidRPr="00C41474">
        <w:rPr>
          <w:rFonts w:ascii="Garamond" w:hAnsi="Garamond" w:hint="default"/>
        </w:rPr>
        <w:t xml:space="preserve">A közérdekű adatigénylésre vonatkozó űrlap itt érhető el. </w:t>
      </w:r>
      <w:r w:rsidRPr="00C41474">
        <w:rPr>
          <w:rFonts w:ascii="Garamond" w:hAnsi="Garamond" w:hint="default"/>
          <w:i/>
          <w:iCs/>
        </w:rPr>
        <w:t>(Az itt szó alá az igénylő űrlap feltöltése javasolt.)</w:t>
      </w:r>
    </w:p>
    <w:p w14:paraId="64264738" w14:textId="77777777" w:rsidR="00390B1C" w:rsidRPr="00C41474" w:rsidRDefault="00390B1C" w:rsidP="00C41474">
      <w:pPr>
        <w:shd w:val="clear" w:color="auto" w:fill="FFFFFF"/>
        <w:spacing w:line="276" w:lineRule="auto"/>
        <w:textAlignment w:val="baseline"/>
        <w:rPr>
          <w:rFonts w:ascii="Garamond" w:hAnsi="Garamond" w:hint="default"/>
        </w:rPr>
      </w:pPr>
      <w:r w:rsidRPr="00C41474">
        <w:rPr>
          <w:rFonts w:ascii="Garamond" w:hAnsi="Garamond" w:hint="default"/>
          <w:b/>
          <w:bCs/>
          <w:bdr w:val="none" w:sz="0" w:space="0" w:color="auto" w:frame="1"/>
        </w:rPr>
        <w:br/>
      </w:r>
      <w:r w:rsidRPr="00C41474">
        <w:rPr>
          <w:rFonts w:ascii="Garamond" w:hAnsi="Garamond" w:hint="default"/>
          <w:b/>
          <w:bCs/>
        </w:rPr>
        <w:t>Országos Gyermekvédelmi Szakszolgálat</w:t>
      </w:r>
      <w:r w:rsidRPr="00C41474">
        <w:rPr>
          <w:rFonts w:ascii="Garamond" w:hAnsi="Garamond" w:hint="default"/>
          <w:b/>
          <w:bCs/>
          <w:bdr w:val="none" w:sz="0" w:space="0" w:color="auto" w:frame="1"/>
        </w:rPr>
        <w:br/>
        <w:t>E-mail címe:</w:t>
      </w:r>
      <w:r w:rsidRPr="00C41474">
        <w:rPr>
          <w:rFonts w:ascii="Garamond" w:hAnsi="Garamond" w:hint="default"/>
        </w:rPr>
        <w:t> </w:t>
      </w:r>
      <w:hyperlink r:id="rId7" w:history="1">
        <w:r w:rsidRPr="00C41474">
          <w:rPr>
            <w:rStyle w:val="Hiperhivatkozs"/>
            <w:rFonts w:ascii="Garamond" w:hAnsi="Garamond" w:hint="default"/>
            <w:b/>
            <w:bCs/>
            <w:color w:val="auto"/>
            <w:bdr w:val="none" w:sz="0" w:space="0" w:color="auto" w:frame="1"/>
          </w:rPr>
          <w:t>ogysz@ogysz.hu</w:t>
        </w:r>
      </w:hyperlink>
    </w:p>
    <w:p w14:paraId="2B871998" w14:textId="77777777" w:rsidR="00390B1C" w:rsidRPr="00C41474" w:rsidRDefault="00390B1C" w:rsidP="00C41474">
      <w:pPr>
        <w:shd w:val="clear" w:color="auto" w:fill="FFFFFF"/>
        <w:spacing w:line="276" w:lineRule="auto"/>
        <w:jc w:val="both"/>
        <w:textAlignment w:val="baseline"/>
        <w:rPr>
          <w:rFonts w:ascii="Garamond" w:hAnsi="Garamond" w:hint="default"/>
          <w:b/>
          <w:bCs/>
          <w:bdr w:val="none" w:sz="0" w:space="0" w:color="auto" w:frame="1"/>
        </w:rPr>
      </w:pPr>
      <w:r w:rsidRPr="00C41474">
        <w:rPr>
          <w:rFonts w:ascii="Garamond" w:hAnsi="Garamond" w:hint="default"/>
          <w:b/>
          <w:bCs/>
          <w:bdr w:val="none" w:sz="0" w:space="0" w:color="auto" w:frame="1"/>
        </w:rPr>
        <w:t>Az OGYSZ postacíme: 4025 Debrecen, Piac utca 9/b. Pf.: 174.</w:t>
      </w:r>
    </w:p>
    <w:p w14:paraId="78EDA56C" w14:textId="0C908D84" w:rsidR="00390B1C" w:rsidRPr="00C41474" w:rsidRDefault="00390B1C" w:rsidP="00C41474">
      <w:pPr>
        <w:shd w:val="clear" w:color="auto" w:fill="FFFFFF"/>
        <w:spacing w:line="276" w:lineRule="auto"/>
        <w:jc w:val="both"/>
        <w:textAlignment w:val="baseline"/>
        <w:rPr>
          <w:rFonts w:ascii="Garamond" w:hAnsi="Garamond" w:hint="default"/>
          <w:i/>
          <w:iCs/>
        </w:rPr>
      </w:pPr>
      <w:r w:rsidRPr="00C41474">
        <w:rPr>
          <w:rFonts w:ascii="Garamond" w:hAnsi="Garamond" w:hint="default"/>
          <w:b/>
          <w:bCs/>
          <w:bdr w:val="none" w:sz="0" w:space="0" w:color="auto" w:frame="1"/>
        </w:rPr>
        <w:t xml:space="preserve">Az Országos Gyermekvédelmi Szakszolgálat által kezelt közérdekű adatokra vonatkozó közzétételi kötelezettség alá tartozó adatok itt érhetőek el. </w:t>
      </w:r>
      <w:r w:rsidRPr="00C41474">
        <w:rPr>
          <w:rFonts w:ascii="Garamond" w:hAnsi="Garamond" w:hint="default"/>
          <w:i/>
          <w:iCs/>
          <w:bdr w:val="none" w:sz="0" w:space="0" w:color="auto" w:frame="1"/>
        </w:rPr>
        <w:t>(Az itt szó alá a közérdekű adatok linkjét javasolt felmenteni, másnéven közadattár: személyzeti ábra, költségvetés pl.)</w:t>
      </w:r>
    </w:p>
    <w:p w14:paraId="4FF00BD5"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 </w:t>
      </w:r>
    </w:p>
    <w:p w14:paraId="4702BDED"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Az adatok megismerésére irányuló igények teljesítésének folyamata:</w:t>
      </w:r>
    </w:p>
    <w:p w14:paraId="4F3CF4E1"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a)</w:t>
      </w:r>
      <w:r w:rsidRPr="00C41474">
        <w:rPr>
          <w:rFonts w:ascii="Garamond" w:hAnsi="Garamond" w:hint="default"/>
        </w:rPr>
        <w:t> A kérelem megvizsgálása arra vonatkozóan, hogy az tartalmazza-e az igénylő nevét és az elérhetőségét.</w:t>
      </w:r>
    </w:p>
    <w:p w14:paraId="708B3606"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b)</w:t>
      </w:r>
      <w:r w:rsidRPr="00C41474">
        <w:rPr>
          <w:rFonts w:ascii="Garamond" w:hAnsi="Garamond" w:hint="default"/>
        </w:rPr>
        <w:t> Amennyiben az adatigénylés nem egyértelmű, a kérelmező figyelmének felhívása az igénye pontosításra.</w:t>
      </w:r>
    </w:p>
    <w:p w14:paraId="27A47FAA"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c) </w:t>
      </w:r>
      <w:r w:rsidRPr="00C41474">
        <w:rPr>
          <w:rFonts w:ascii="Garamond" w:hAnsi="Garamond" w:hint="default"/>
        </w:rPr>
        <w:t>A kérelmet vizsgálni kell abból a szempontból is, hogy</w:t>
      </w:r>
    </w:p>
    <w:p w14:paraId="6CC25D6B" w14:textId="77777777" w:rsidR="00390B1C" w:rsidRPr="00C41474" w:rsidRDefault="00390B1C" w:rsidP="00C41474">
      <w:pPr>
        <w:shd w:val="clear" w:color="auto" w:fill="FFFFFF"/>
        <w:spacing w:line="276" w:lineRule="auto"/>
        <w:jc w:val="both"/>
        <w:textAlignment w:val="baseline"/>
        <w:rPr>
          <w:rFonts w:ascii="Garamond" w:hAnsi="Garamond" w:hint="default"/>
        </w:rPr>
      </w:pPr>
    </w:p>
    <w:p w14:paraId="7786C8B4" w14:textId="77777777" w:rsidR="00390B1C" w:rsidRPr="00C41474" w:rsidRDefault="00390B1C" w:rsidP="00C41474">
      <w:pPr>
        <w:numPr>
          <w:ilvl w:val="1"/>
          <w:numId w:val="2"/>
        </w:numPr>
        <w:shd w:val="clear" w:color="auto" w:fill="FFFFFF"/>
        <w:spacing w:line="276" w:lineRule="auto"/>
        <w:ind w:left="2490"/>
        <w:jc w:val="both"/>
        <w:textAlignment w:val="baseline"/>
        <w:rPr>
          <w:rFonts w:ascii="Garamond" w:hAnsi="Garamond" w:hint="default"/>
        </w:rPr>
      </w:pPr>
      <w:r w:rsidRPr="00C41474">
        <w:rPr>
          <w:rFonts w:ascii="Garamond" w:hAnsi="Garamond" w:hint="default"/>
        </w:rPr>
        <w:t xml:space="preserve">a kért adat az információs önrendelkezési jogról és az információszabadságról szóló 2011. évi CXII. törvény (a továbbiakban: </w:t>
      </w:r>
      <w:proofErr w:type="spellStart"/>
      <w:r w:rsidRPr="00C41474">
        <w:rPr>
          <w:rFonts w:ascii="Garamond" w:hAnsi="Garamond" w:hint="default"/>
        </w:rPr>
        <w:t>Infotv</w:t>
      </w:r>
      <w:proofErr w:type="spellEnd"/>
      <w:r w:rsidRPr="00C41474">
        <w:rPr>
          <w:rFonts w:ascii="Garamond" w:hAnsi="Garamond" w:hint="default"/>
        </w:rPr>
        <w:t>.) 3. §-a alapján közérdekű adatnak minősül-e,</w:t>
      </w:r>
    </w:p>
    <w:p w14:paraId="08CEA4E5" w14:textId="77777777" w:rsidR="00390B1C" w:rsidRPr="00C41474" w:rsidRDefault="00390B1C" w:rsidP="00C41474">
      <w:pPr>
        <w:numPr>
          <w:ilvl w:val="1"/>
          <w:numId w:val="2"/>
        </w:numPr>
        <w:shd w:val="clear" w:color="auto" w:fill="FFFFFF"/>
        <w:spacing w:line="276" w:lineRule="auto"/>
        <w:ind w:left="2490"/>
        <w:jc w:val="both"/>
        <w:textAlignment w:val="baseline"/>
        <w:rPr>
          <w:rFonts w:ascii="Garamond" w:hAnsi="Garamond" w:hint="default"/>
        </w:rPr>
      </w:pPr>
      <w:r w:rsidRPr="00C41474">
        <w:rPr>
          <w:rFonts w:ascii="Garamond" w:hAnsi="Garamond" w:hint="default"/>
        </w:rPr>
        <w:t xml:space="preserve">kell-e alkalmazni az </w:t>
      </w:r>
      <w:proofErr w:type="spellStart"/>
      <w:r w:rsidRPr="00C41474">
        <w:rPr>
          <w:rFonts w:ascii="Garamond" w:hAnsi="Garamond" w:hint="default"/>
        </w:rPr>
        <w:t>Infotv</w:t>
      </w:r>
      <w:proofErr w:type="spellEnd"/>
      <w:r w:rsidRPr="00C41474">
        <w:rPr>
          <w:rFonts w:ascii="Garamond" w:hAnsi="Garamond" w:hint="default"/>
        </w:rPr>
        <w:t>. személyes adatokra, üzleti titokra vonatkozó rendelkezéseit,</w:t>
      </w:r>
    </w:p>
    <w:p w14:paraId="7A989046" w14:textId="77777777" w:rsidR="00390B1C" w:rsidRPr="00C41474" w:rsidRDefault="00390B1C" w:rsidP="00C41474">
      <w:pPr>
        <w:numPr>
          <w:ilvl w:val="1"/>
          <w:numId w:val="2"/>
        </w:numPr>
        <w:shd w:val="clear" w:color="auto" w:fill="FFFFFF"/>
        <w:spacing w:line="276" w:lineRule="auto"/>
        <w:ind w:left="2490"/>
        <w:jc w:val="both"/>
        <w:textAlignment w:val="baseline"/>
        <w:rPr>
          <w:rFonts w:ascii="Garamond" w:hAnsi="Garamond" w:hint="default"/>
        </w:rPr>
      </w:pPr>
      <w:r w:rsidRPr="00C41474">
        <w:rPr>
          <w:rFonts w:ascii="Garamond" w:hAnsi="Garamond" w:hint="default"/>
        </w:rPr>
        <w:t>ki az adatkezelő (OGYSZ Országos Igazgató, OGYSZ Területi Igazgató, van-e más szervezeti egység ezen belül, ahol önállóan kezelhetik a személyes adatokat).</w:t>
      </w:r>
    </w:p>
    <w:p w14:paraId="49E3B847"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d)</w:t>
      </w:r>
      <w:r w:rsidRPr="00C41474">
        <w:rPr>
          <w:rFonts w:ascii="Garamond" w:hAnsi="Garamond" w:hint="default"/>
        </w:rPr>
        <w:t> Az adatigénylést a kérelem beérkezését követő legrövidebb idő alatt, legfeljebb 15 napon belül teljesíti.</w:t>
      </w:r>
    </w:p>
    <w:p w14:paraId="40215688"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e) </w:t>
      </w:r>
      <w:r w:rsidRPr="00C41474">
        <w:rPr>
          <w:rFonts w:ascii="Garamond" w:hAnsi="Garamond" w:hint="default"/>
        </w:rPr>
        <w:t>Amennyiben az adatigénylés teljesítése jelentős terjedelmű vagy nagyszámú adatot érint, továbbá, ha az igénylés teljesítése a szervezet által folytatott tevékenység ellátásához szükséges munkaerőforrás aránytalan mértékű igénybevételével jár, 15 napon belül értesítésre kerül az igénylő, hogy a határidő újabb 15 nappal meghosszabbításra kerül. Ebben az esetben az igény teljesítésére annak benyújtásától számított 30 napon belül kerül sor.</w:t>
      </w:r>
    </w:p>
    <w:p w14:paraId="5A0177F8"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f) </w:t>
      </w:r>
      <w:r w:rsidRPr="00C41474">
        <w:rPr>
          <w:rFonts w:ascii="Garamond" w:hAnsi="Garamond" w:hint="default"/>
        </w:rPr>
        <w:t xml:space="preserve">Ha az igény előterjesztésekor, vagy az eljárás bármely későbbi szakaszában az állapítható meg, hogy az igényben szereplő adatokat, vagy azok egy részét nem az Országos </w:t>
      </w:r>
      <w:r w:rsidRPr="00C41474">
        <w:rPr>
          <w:rFonts w:ascii="Garamond" w:hAnsi="Garamond" w:hint="default"/>
        </w:rPr>
        <w:lastRenderedPageBreak/>
        <w:t>Gyermekvédelmi Szakszolgálat kezeli, az igénylőt tájékoztatja arról, hogy ki az adatkezelő szerv és kihez nyújthatja be az adatigénylést. Abban az esetben, ha az illetékes szerv nem állapítható meg, az igénylőt erről is tájékoztatja.</w:t>
      </w:r>
    </w:p>
    <w:p w14:paraId="056459C3"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g) </w:t>
      </w:r>
      <w:r w:rsidRPr="00C41474">
        <w:rPr>
          <w:rFonts w:ascii="Garamond" w:hAnsi="Garamond" w:hint="default"/>
        </w:rPr>
        <w:t>Az igény teljesítésének megtagadásáról és annak indokairól 15 napon belül az Országos Gyermekvédelmi Szakszolgálat írásban vagy – amennyiben az igény elektronikus úton érkezett, vagy az igényben az elektronikus levelezési cím van feltüntetve – elektronikusan tájékoztatást küld az igénylőnek.</w:t>
      </w:r>
    </w:p>
    <w:p w14:paraId="75D43A32" w14:textId="77777777" w:rsidR="00390B1C" w:rsidRPr="00C41474" w:rsidRDefault="00390B1C" w:rsidP="00C41474">
      <w:pPr>
        <w:shd w:val="clear" w:color="auto" w:fill="FFFFFF"/>
        <w:spacing w:line="276" w:lineRule="auto"/>
        <w:jc w:val="both"/>
        <w:textAlignment w:val="baseline"/>
        <w:rPr>
          <w:rFonts w:ascii="Garamond" w:hAnsi="Garamond" w:hint="default"/>
          <w:b/>
          <w:bCs/>
          <w:bdr w:val="none" w:sz="0" w:space="0" w:color="auto" w:frame="1"/>
        </w:rPr>
      </w:pPr>
    </w:p>
    <w:p w14:paraId="69C97E62"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 xml:space="preserve">Az Adatigénylő személyes adatainak a kezeléséről </w:t>
      </w:r>
    </w:p>
    <w:p w14:paraId="720256EE"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rPr>
        <w:t xml:space="preserve">Az </w:t>
      </w:r>
      <w:proofErr w:type="spellStart"/>
      <w:r w:rsidRPr="00C41474">
        <w:rPr>
          <w:rFonts w:ascii="Garamond" w:hAnsi="Garamond" w:hint="default"/>
        </w:rPr>
        <w:t>Infotv</w:t>
      </w:r>
      <w:proofErr w:type="spellEnd"/>
      <w:r w:rsidRPr="00C41474">
        <w:rPr>
          <w:rFonts w:ascii="Garamond" w:hAnsi="Garamond" w:hint="default"/>
        </w:rPr>
        <w:t xml:space="preserve">. 28. § (2) bekezdése alapján az adatigénylő személyes adatai csak annyiban kezelhetők, amennyiben az az igény teljesítéséhez, illetve a megállapított költségtérítés megfizetéséhez szükséges. Az adatkezelő az előbbieken túl egy évig jogosult kezelni az igénylő személyes adatait az </w:t>
      </w:r>
      <w:proofErr w:type="spellStart"/>
      <w:r w:rsidRPr="00C41474">
        <w:rPr>
          <w:rFonts w:ascii="Garamond" w:hAnsi="Garamond" w:hint="default"/>
        </w:rPr>
        <w:t>Infotv</w:t>
      </w:r>
      <w:proofErr w:type="spellEnd"/>
      <w:r w:rsidRPr="00C41474">
        <w:rPr>
          <w:rFonts w:ascii="Garamond" w:hAnsi="Garamond" w:hint="default"/>
        </w:rPr>
        <w:t>. 29. § (1a) bekezdésében írtak – azaz az azonos igénylő által egy éven belül ugyanazon adatkörre vonatkozó adatigénylés esetének – vizsgálata céljából.</w:t>
      </w:r>
      <w:r w:rsidRPr="00C41474">
        <w:rPr>
          <w:rFonts w:ascii="Garamond" w:hAnsi="Garamond" w:hint="default"/>
          <w:b/>
          <w:bCs/>
          <w:bdr w:val="none" w:sz="0" w:space="0" w:color="auto" w:frame="1"/>
        </w:rPr>
        <w:t> </w:t>
      </w:r>
    </w:p>
    <w:p w14:paraId="5ECDE6CA" w14:textId="77777777" w:rsidR="00390B1C" w:rsidRPr="00C41474" w:rsidRDefault="00390B1C" w:rsidP="00C41474">
      <w:pPr>
        <w:shd w:val="clear" w:color="auto" w:fill="FFFFFF"/>
        <w:spacing w:line="276" w:lineRule="auto"/>
        <w:jc w:val="both"/>
        <w:textAlignment w:val="baseline"/>
        <w:rPr>
          <w:rFonts w:ascii="Garamond" w:hAnsi="Garamond" w:hint="default"/>
        </w:rPr>
      </w:pPr>
    </w:p>
    <w:p w14:paraId="1C1BB6D1" w14:textId="12104E5E" w:rsidR="00390B1C"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rPr>
        <w:t>Közérdekű adatnak minősül</w:t>
      </w:r>
      <w:r w:rsidRPr="00C41474">
        <w:rPr>
          <w:rFonts w:ascii="Garamond" w:hAnsi="Garamond" w:hint="default"/>
        </w:rPr>
        <w:t xml:space="preserve">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w:t>
      </w:r>
    </w:p>
    <w:p w14:paraId="169B228D" w14:textId="77777777" w:rsidR="00C41474" w:rsidRPr="00C41474" w:rsidRDefault="00C41474" w:rsidP="00C41474">
      <w:pPr>
        <w:shd w:val="clear" w:color="auto" w:fill="FFFFFF"/>
        <w:spacing w:line="276" w:lineRule="auto"/>
        <w:jc w:val="both"/>
        <w:textAlignment w:val="baseline"/>
        <w:rPr>
          <w:rFonts w:ascii="Garamond" w:hAnsi="Garamond" w:hint="default"/>
        </w:rPr>
      </w:pPr>
    </w:p>
    <w:p w14:paraId="6E4124D3" w14:textId="096A11A3" w:rsidR="00390B1C"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rPr>
        <w:t>Közérdekből nyilvános adatnak</w:t>
      </w:r>
      <w:r w:rsidRPr="00C41474">
        <w:rPr>
          <w:rFonts w:ascii="Garamond" w:hAnsi="Garamond" w:hint="default"/>
        </w:rPr>
        <w:t xml:space="preserve"> minősül a közérdekű adat fogalma alá nem tartozó minden olyan adat, amelynek nyilvánosságra hozatalát, megismerhetőségét vagy hozzáférhetővé tételét törvény közérdekből elrendeli; Közérdekből nyilvános adat a közfeladatot ellátó szerv feladat- és hatáskörében eljáró személy neve, feladatköre, munkaköre, vezetői megbízása, a közfeladat ellátásával összefüggő egyéb személyes adata, valamint azok a személyes adatai, amelyek megismerhetőségét törvény előírja. Ha törvény másként nem rendelkezik, közérdekből nyilvános adat a jogszabály vagy helyi önkormányzati szervvel kötött szerződés alapján kötelezően igénybe veendő vagy más módon ki nem elégíthető szolgáltatást nyújtó szervek vagy személyek kezelésében lévő, e tevékenységükre vonatkozó, személyes adatnak nem minősülő adat</w:t>
      </w:r>
      <w:r w:rsidR="00C41474">
        <w:rPr>
          <w:rFonts w:ascii="Garamond" w:hAnsi="Garamond" w:hint="default"/>
        </w:rPr>
        <w:t>.</w:t>
      </w:r>
    </w:p>
    <w:p w14:paraId="2113A33D" w14:textId="77777777" w:rsidR="00C41474" w:rsidRPr="00C41474" w:rsidRDefault="00C41474" w:rsidP="00C41474">
      <w:pPr>
        <w:shd w:val="clear" w:color="auto" w:fill="FFFFFF"/>
        <w:spacing w:line="276" w:lineRule="auto"/>
        <w:jc w:val="both"/>
        <w:textAlignment w:val="baseline"/>
        <w:rPr>
          <w:rFonts w:ascii="Garamond" w:hAnsi="Garamond" w:hint="default"/>
        </w:rPr>
      </w:pPr>
    </w:p>
    <w:p w14:paraId="542E95A2" w14:textId="77777777"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b/>
          <w:bCs/>
          <w:bdr w:val="none" w:sz="0" w:space="0" w:color="auto" w:frame="1"/>
        </w:rPr>
        <w:t>Jogorvoslat</w:t>
      </w:r>
    </w:p>
    <w:p w14:paraId="1A2F3FBF" w14:textId="53B17DB1" w:rsidR="00390B1C" w:rsidRPr="00C41474" w:rsidRDefault="00390B1C" w:rsidP="00C41474">
      <w:pPr>
        <w:shd w:val="clear" w:color="auto" w:fill="FFFFFF"/>
        <w:spacing w:line="276" w:lineRule="auto"/>
        <w:jc w:val="both"/>
        <w:textAlignment w:val="baseline"/>
        <w:rPr>
          <w:rFonts w:ascii="Garamond" w:hAnsi="Garamond" w:hint="default"/>
        </w:rPr>
      </w:pPr>
      <w:r w:rsidRPr="00C41474">
        <w:rPr>
          <w:rFonts w:ascii="Garamond" w:hAnsi="Garamond" w:hint="default"/>
        </w:rPr>
        <w:t xml:space="preserve">Az igénylő a közérdekű adat megismerésére vonatkozó igény elutasítása vagy a teljesítésre nyitva álló vagy az adatkezelő által meghosszabbított határidő eredménytelen eltelte esetén, valamint az adatigénylés teljesítésért megállapított költségtérítés összegének felülvizsgálata </w:t>
      </w:r>
      <w:r w:rsidR="005F562F" w:rsidRPr="00C41474">
        <w:rPr>
          <w:rFonts w:ascii="Garamond" w:hAnsi="Garamond" w:hint="default"/>
        </w:rPr>
        <w:t xml:space="preserve">érdekében </w:t>
      </w:r>
      <w:r w:rsidRPr="00C41474">
        <w:rPr>
          <w:rFonts w:ascii="Garamond" w:hAnsi="Garamond" w:hint="default"/>
        </w:rPr>
        <w:t>30 napon belül keresetet nyújthat be a lakóhelye vagy tartózkodási helye szerint illetékes bíróságnál.</w:t>
      </w:r>
    </w:p>
    <w:p w14:paraId="5E8A677B" w14:textId="77777777" w:rsidR="000E4C57" w:rsidRPr="00C41474" w:rsidRDefault="000E4C57">
      <w:pPr>
        <w:widowControl/>
        <w:autoSpaceDE/>
        <w:autoSpaceDN/>
        <w:adjustRightInd/>
        <w:rPr>
          <w:rFonts w:ascii="Garamond" w:hAnsi="Garamond" w:hint="default"/>
        </w:rPr>
      </w:pPr>
      <w:r w:rsidRPr="00C41474">
        <w:rPr>
          <w:rFonts w:ascii="Garamond" w:hAnsi="Garamond" w:hint="default"/>
        </w:rPr>
        <w:br w:type="page"/>
      </w:r>
    </w:p>
    <w:p w14:paraId="2C463818" w14:textId="3DE03CD4" w:rsidR="003E6550" w:rsidRPr="00C41474" w:rsidRDefault="003E6550" w:rsidP="000E4C57">
      <w:pPr>
        <w:jc w:val="right"/>
        <w:rPr>
          <w:rFonts w:ascii="Garamond" w:hAnsi="Garamond" w:hint="default"/>
          <w:i/>
        </w:rPr>
      </w:pPr>
      <w:r w:rsidRPr="00C41474">
        <w:rPr>
          <w:rFonts w:ascii="Garamond" w:hAnsi="Garamond" w:hint="default"/>
          <w:i/>
        </w:rPr>
        <w:lastRenderedPageBreak/>
        <w:t>3. számú Melléklet</w:t>
      </w:r>
    </w:p>
    <w:p w14:paraId="1CE2C444" w14:textId="77777777" w:rsidR="003E6550" w:rsidRPr="00C41474" w:rsidRDefault="003E6550" w:rsidP="003E6550">
      <w:pPr>
        <w:jc w:val="center"/>
        <w:rPr>
          <w:rFonts w:ascii="Garamond" w:hAnsi="Garamond" w:hint="default"/>
        </w:rPr>
      </w:pPr>
    </w:p>
    <w:p w14:paraId="42902C7C" w14:textId="77777777" w:rsidR="003E6550" w:rsidRPr="00C41474" w:rsidRDefault="003E6550" w:rsidP="003E6550">
      <w:pPr>
        <w:jc w:val="center"/>
        <w:rPr>
          <w:rFonts w:ascii="Garamond" w:hAnsi="Garamond" w:hint="default"/>
        </w:rPr>
      </w:pPr>
      <w:r w:rsidRPr="00C41474">
        <w:rPr>
          <w:rFonts w:ascii="Garamond" w:hAnsi="Garamond" w:hint="default"/>
          <w:b/>
          <w:bCs/>
        </w:rPr>
        <w:t>TÁJÉKOZTATÓ</w:t>
      </w:r>
      <w:r w:rsidRPr="00C41474">
        <w:rPr>
          <w:rFonts w:ascii="Garamond" w:hAnsi="Garamond" w:hint="default"/>
          <w:b/>
          <w:bCs/>
        </w:rPr>
        <w:br/>
        <w:t>A KÖZÉRDEKŰ ADATIGÉNYLÉS KÖLTSÉGTÉRÍTÉSÉRŐL</w:t>
      </w:r>
      <w:r w:rsidRPr="00C41474">
        <w:rPr>
          <w:rFonts w:ascii="Garamond" w:hAnsi="Garamond" w:hint="default"/>
          <w:b/>
          <w:bCs/>
        </w:rPr>
        <w:br/>
      </w:r>
    </w:p>
    <w:p w14:paraId="30076B56" w14:textId="77777777" w:rsidR="003E6550" w:rsidRPr="00C41474" w:rsidRDefault="003E6550" w:rsidP="003E6550">
      <w:pPr>
        <w:rPr>
          <w:rFonts w:ascii="Garamond" w:hAnsi="Garamond" w:hint="default"/>
        </w:rPr>
      </w:pPr>
    </w:p>
    <w:p w14:paraId="27AD975D" w14:textId="77777777" w:rsidR="003E6550" w:rsidRPr="00C41474" w:rsidRDefault="003E6550" w:rsidP="003E6550">
      <w:pPr>
        <w:jc w:val="both"/>
        <w:rPr>
          <w:rFonts w:ascii="Garamond" w:hAnsi="Garamond" w:hint="default"/>
        </w:rPr>
      </w:pPr>
      <w:r w:rsidRPr="00C41474">
        <w:rPr>
          <w:rFonts w:ascii="Garamond" w:hAnsi="Garamond" w:hint="default"/>
        </w:rPr>
        <w:t xml:space="preserve">A közérdekű adatigénylés költségtérítése az Információs önrendelkezési jogról és az információszabadságról szóló 2011. évi CXII. tv. (Info tv.) 28. § (3) bekezdése, valamint a 301/2016. (IX.30.) Kormányrendelet rendelkezései alapján történik. </w:t>
      </w:r>
    </w:p>
    <w:p w14:paraId="49948B73" w14:textId="77777777" w:rsidR="003E6550" w:rsidRPr="00C41474" w:rsidRDefault="003E6550" w:rsidP="003E6550">
      <w:pPr>
        <w:jc w:val="both"/>
        <w:rPr>
          <w:rFonts w:ascii="Garamond" w:hAnsi="Garamond" w:hint="default"/>
        </w:rPr>
      </w:pPr>
    </w:p>
    <w:p w14:paraId="62B68B40" w14:textId="77777777" w:rsidR="003E6550" w:rsidRPr="00C41474" w:rsidRDefault="003E6550" w:rsidP="003E6550">
      <w:pPr>
        <w:jc w:val="both"/>
        <w:rPr>
          <w:rFonts w:ascii="Garamond" w:hAnsi="Garamond" w:hint="default"/>
        </w:rPr>
      </w:pPr>
    </w:p>
    <w:p w14:paraId="1008F33D" w14:textId="77777777" w:rsidR="003E6550" w:rsidRPr="00C41474" w:rsidRDefault="003E6550" w:rsidP="003E6550">
      <w:pPr>
        <w:jc w:val="both"/>
        <w:rPr>
          <w:rFonts w:ascii="Garamond" w:hAnsi="Garamond" w:hint="default"/>
        </w:rPr>
      </w:pPr>
    </w:p>
    <w:tbl>
      <w:tblPr>
        <w:tblStyle w:val="Rcsostblzat"/>
        <w:tblW w:w="0" w:type="auto"/>
        <w:tblLook w:val="04A0" w:firstRow="1" w:lastRow="0" w:firstColumn="1" w:lastColumn="0" w:noHBand="0" w:noVBand="1"/>
      </w:tblPr>
      <w:tblGrid>
        <w:gridCol w:w="4323"/>
        <w:gridCol w:w="3973"/>
      </w:tblGrid>
      <w:tr w:rsidR="003E6550" w:rsidRPr="00C41474" w14:paraId="23660C91" w14:textId="77777777" w:rsidTr="00926F7A">
        <w:tc>
          <w:tcPr>
            <w:tcW w:w="4323" w:type="dxa"/>
          </w:tcPr>
          <w:p w14:paraId="42682E99" w14:textId="77777777" w:rsidR="003E6550" w:rsidRPr="00C41474" w:rsidRDefault="003E6550" w:rsidP="004C4B43">
            <w:pPr>
              <w:spacing w:line="360" w:lineRule="auto"/>
              <w:jc w:val="both"/>
              <w:rPr>
                <w:rFonts w:ascii="Garamond" w:hAnsi="Garamond" w:hint="default"/>
              </w:rPr>
            </w:pPr>
            <w:r w:rsidRPr="00C41474">
              <w:rPr>
                <w:rFonts w:ascii="Garamond" w:hAnsi="Garamond" w:hint="default"/>
              </w:rPr>
              <w:t>Közérdekű adat megismerésére irányuló kérelem benyújtója:</w:t>
            </w:r>
          </w:p>
        </w:tc>
        <w:tc>
          <w:tcPr>
            <w:tcW w:w="3973" w:type="dxa"/>
          </w:tcPr>
          <w:p w14:paraId="31D06957" w14:textId="77777777" w:rsidR="003E6550" w:rsidRPr="00C41474" w:rsidRDefault="003E6550" w:rsidP="004C4B43">
            <w:pPr>
              <w:spacing w:line="360" w:lineRule="auto"/>
              <w:jc w:val="both"/>
              <w:rPr>
                <w:rFonts w:ascii="Garamond" w:hAnsi="Garamond" w:hint="default"/>
              </w:rPr>
            </w:pPr>
          </w:p>
        </w:tc>
      </w:tr>
      <w:tr w:rsidR="003E6550" w:rsidRPr="00C41474" w14:paraId="411FB0FB" w14:textId="77777777" w:rsidTr="00926F7A">
        <w:tc>
          <w:tcPr>
            <w:tcW w:w="4323" w:type="dxa"/>
          </w:tcPr>
          <w:p w14:paraId="1CFCE7FA" w14:textId="77777777" w:rsidR="003E6550" w:rsidRPr="00C41474" w:rsidRDefault="003E6550" w:rsidP="004C4B43">
            <w:pPr>
              <w:spacing w:line="360" w:lineRule="auto"/>
              <w:jc w:val="both"/>
              <w:rPr>
                <w:rFonts w:ascii="Garamond" w:hAnsi="Garamond" w:hint="default"/>
              </w:rPr>
            </w:pPr>
            <w:r w:rsidRPr="00C41474">
              <w:rPr>
                <w:rFonts w:ascii="Garamond" w:hAnsi="Garamond" w:hint="default"/>
              </w:rPr>
              <w:t>Számlázási cím:</w:t>
            </w:r>
          </w:p>
        </w:tc>
        <w:tc>
          <w:tcPr>
            <w:tcW w:w="3973" w:type="dxa"/>
          </w:tcPr>
          <w:p w14:paraId="2D5C185F" w14:textId="77777777" w:rsidR="003E6550" w:rsidRPr="00C41474" w:rsidRDefault="003E6550" w:rsidP="004C4B43">
            <w:pPr>
              <w:spacing w:line="360" w:lineRule="auto"/>
              <w:jc w:val="both"/>
              <w:rPr>
                <w:rFonts w:ascii="Garamond" w:hAnsi="Garamond" w:hint="default"/>
              </w:rPr>
            </w:pPr>
          </w:p>
        </w:tc>
      </w:tr>
      <w:tr w:rsidR="003E6550" w:rsidRPr="00C41474" w14:paraId="594B1366" w14:textId="77777777" w:rsidTr="00926F7A">
        <w:tc>
          <w:tcPr>
            <w:tcW w:w="4323" w:type="dxa"/>
          </w:tcPr>
          <w:p w14:paraId="77D5570F" w14:textId="77777777" w:rsidR="003E6550" w:rsidRPr="00C41474" w:rsidRDefault="003E6550" w:rsidP="004C4B43">
            <w:pPr>
              <w:spacing w:line="360" w:lineRule="auto"/>
              <w:jc w:val="both"/>
              <w:rPr>
                <w:rFonts w:ascii="Garamond" w:hAnsi="Garamond" w:hint="default"/>
              </w:rPr>
            </w:pPr>
            <w:r w:rsidRPr="00C41474">
              <w:rPr>
                <w:rFonts w:ascii="Garamond" w:hAnsi="Garamond" w:hint="default"/>
              </w:rPr>
              <w:t>Igényelt közérdek</w:t>
            </w:r>
          </w:p>
          <w:p w14:paraId="4E79DE66" w14:textId="77777777" w:rsidR="003E6550" w:rsidRPr="00C41474" w:rsidRDefault="003E6550" w:rsidP="004C4B43">
            <w:pPr>
              <w:spacing w:line="360" w:lineRule="auto"/>
              <w:jc w:val="both"/>
              <w:rPr>
                <w:rFonts w:ascii="Garamond" w:hAnsi="Garamond" w:hint="default"/>
              </w:rPr>
            </w:pPr>
            <w:r w:rsidRPr="00C41474">
              <w:rPr>
                <w:rFonts w:ascii="Garamond" w:hAnsi="Garamond" w:hint="default"/>
              </w:rPr>
              <w:t xml:space="preserve"> adat tartalma:</w:t>
            </w:r>
          </w:p>
        </w:tc>
        <w:tc>
          <w:tcPr>
            <w:tcW w:w="3973" w:type="dxa"/>
          </w:tcPr>
          <w:p w14:paraId="3455C3F3" w14:textId="77777777" w:rsidR="003E6550" w:rsidRPr="00C41474" w:rsidRDefault="003E6550" w:rsidP="004C4B43">
            <w:pPr>
              <w:spacing w:line="360" w:lineRule="auto"/>
              <w:jc w:val="both"/>
              <w:rPr>
                <w:rFonts w:ascii="Garamond" w:hAnsi="Garamond" w:hint="default"/>
              </w:rPr>
            </w:pPr>
          </w:p>
        </w:tc>
      </w:tr>
      <w:tr w:rsidR="003E6550" w:rsidRPr="00C41474" w14:paraId="213F1D5C" w14:textId="77777777" w:rsidTr="00926F7A">
        <w:tc>
          <w:tcPr>
            <w:tcW w:w="4323" w:type="dxa"/>
          </w:tcPr>
          <w:p w14:paraId="042915CB" w14:textId="77777777" w:rsidR="003E6550" w:rsidRPr="00C41474" w:rsidRDefault="003E6550" w:rsidP="004C4B43">
            <w:pPr>
              <w:pStyle w:val="Listaszerbekezds"/>
              <w:numPr>
                <w:ilvl w:val="0"/>
                <w:numId w:val="3"/>
              </w:numPr>
              <w:spacing w:after="0" w:line="360" w:lineRule="auto"/>
              <w:jc w:val="both"/>
              <w:rPr>
                <w:rFonts w:ascii="Garamond" w:eastAsia="Times New Roman" w:hAnsi="Garamond" w:cs="Times New Roman"/>
                <w:sz w:val="24"/>
                <w:szCs w:val="24"/>
                <w:lang w:eastAsia="hu-HU"/>
              </w:rPr>
            </w:pPr>
            <w:r w:rsidRPr="00C41474">
              <w:rPr>
                <w:rFonts w:ascii="Garamond" w:eastAsia="Times New Roman" w:hAnsi="Garamond" w:cs="Times New Roman"/>
                <w:sz w:val="24"/>
                <w:szCs w:val="24"/>
                <w:lang w:eastAsia="hu-HU"/>
              </w:rPr>
              <w:t>A4-es oldal (fekete-fehér)</w:t>
            </w:r>
          </w:p>
        </w:tc>
        <w:tc>
          <w:tcPr>
            <w:tcW w:w="3973" w:type="dxa"/>
          </w:tcPr>
          <w:p w14:paraId="3735AD1E" w14:textId="77777777" w:rsidR="003E6550" w:rsidRPr="00C41474" w:rsidRDefault="003E6550" w:rsidP="004C4B43">
            <w:pPr>
              <w:spacing w:line="360" w:lineRule="auto"/>
              <w:jc w:val="both"/>
              <w:rPr>
                <w:rFonts w:ascii="Garamond" w:hAnsi="Garamond" w:hint="default"/>
              </w:rPr>
            </w:pPr>
          </w:p>
        </w:tc>
      </w:tr>
      <w:tr w:rsidR="003E6550" w:rsidRPr="00C41474" w14:paraId="34F6A524" w14:textId="77777777" w:rsidTr="00926F7A">
        <w:tc>
          <w:tcPr>
            <w:tcW w:w="4323" w:type="dxa"/>
          </w:tcPr>
          <w:p w14:paraId="0D561483" w14:textId="77777777" w:rsidR="003E6550" w:rsidRPr="00C41474" w:rsidRDefault="003E6550" w:rsidP="004C4B43">
            <w:pPr>
              <w:pStyle w:val="Listaszerbekezds"/>
              <w:numPr>
                <w:ilvl w:val="0"/>
                <w:numId w:val="3"/>
              </w:numPr>
              <w:spacing w:after="0" w:line="360" w:lineRule="auto"/>
              <w:jc w:val="both"/>
              <w:rPr>
                <w:rFonts w:ascii="Garamond" w:eastAsia="Times New Roman" w:hAnsi="Garamond" w:cs="Times New Roman"/>
                <w:sz w:val="24"/>
                <w:szCs w:val="24"/>
                <w:lang w:eastAsia="hu-HU"/>
              </w:rPr>
            </w:pPr>
            <w:r w:rsidRPr="00C41474">
              <w:rPr>
                <w:rFonts w:ascii="Garamond" w:eastAsia="Times New Roman" w:hAnsi="Garamond" w:cs="Times New Roman"/>
                <w:sz w:val="24"/>
                <w:szCs w:val="24"/>
                <w:lang w:eastAsia="hu-HU"/>
              </w:rPr>
              <w:t>A4-es oldal (színes)</w:t>
            </w:r>
          </w:p>
        </w:tc>
        <w:tc>
          <w:tcPr>
            <w:tcW w:w="3973" w:type="dxa"/>
          </w:tcPr>
          <w:p w14:paraId="3A5DA102" w14:textId="77777777" w:rsidR="003E6550" w:rsidRPr="00C41474" w:rsidRDefault="003E6550" w:rsidP="004C4B43">
            <w:pPr>
              <w:spacing w:line="360" w:lineRule="auto"/>
              <w:jc w:val="both"/>
              <w:rPr>
                <w:rFonts w:ascii="Garamond" w:hAnsi="Garamond" w:hint="default"/>
              </w:rPr>
            </w:pPr>
          </w:p>
        </w:tc>
      </w:tr>
      <w:tr w:rsidR="003E6550" w:rsidRPr="00C41474" w14:paraId="708D49D6" w14:textId="77777777" w:rsidTr="00926F7A">
        <w:tc>
          <w:tcPr>
            <w:tcW w:w="4323" w:type="dxa"/>
          </w:tcPr>
          <w:p w14:paraId="752A20A1" w14:textId="77777777" w:rsidR="003E6550" w:rsidRPr="00C41474" w:rsidRDefault="003E6550" w:rsidP="004C4B43">
            <w:pPr>
              <w:pStyle w:val="Listaszerbekezds"/>
              <w:numPr>
                <w:ilvl w:val="0"/>
                <w:numId w:val="3"/>
              </w:numPr>
              <w:spacing w:after="0" w:line="360" w:lineRule="auto"/>
              <w:jc w:val="both"/>
              <w:rPr>
                <w:rFonts w:ascii="Garamond" w:eastAsia="Times New Roman" w:hAnsi="Garamond" w:cs="Times New Roman"/>
                <w:sz w:val="24"/>
                <w:szCs w:val="24"/>
                <w:lang w:eastAsia="hu-HU"/>
              </w:rPr>
            </w:pPr>
            <w:r w:rsidRPr="00C41474">
              <w:rPr>
                <w:rFonts w:ascii="Garamond" w:eastAsia="Times New Roman" w:hAnsi="Garamond" w:cs="Times New Roman"/>
                <w:sz w:val="24"/>
                <w:szCs w:val="24"/>
                <w:lang w:eastAsia="hu-HU"/>
              </w:rPr>
              <w:t>A3-as oldal (fekete-fehér)</w:t>
            </w:r>
          </w:p>
        </w:tc>
        <w:tc>
          <w:tcPr>
            <w:tcW w:w="3973" w:type="dxa"/>
          </w:tcPr>
          <w:p w14:paraId="6C32B66C" w14:textId="77777777" w:rsidR="003E6550" w:rsidRPr="00C41474" w:rsidRDefault="003E6550" w:rsidP="004C4B43">
            <w:pPr>
              <w:spacing w:line="360" w:lineRule="auto"/>
              <w:jc w:val="both"/>
              <w:rPr>
                <w:rFonts w:ascii="Garamond" w:hAnsi="Garamond" w:hint="default"/>
              </w:rPr>
            </w:pPr>
          </w:p>
        </w:tc>
      </w:tr>
      <w:tr w:rsidR="003E6550" w:rsidRPr="00C41474" w14:paraId="50B97EE4" w14:textId="77777777" w:rsidTr="00926F7A">
        <w:tc>
          <w:tcPr>
            <w:tcW w:w="4323" w:type="dxa"/>
          </w:tcPr>
          <w:p w14:paraId="775699A4" w14:textId="77777777" w:rsidR="003E6550" w:rsidRPr="00C41474" w:rsidRDefault="003E6550" w:rsidP="004C4B43">
            <w:pPr>
              <w:pStyle w:val="Listaszerbekezds"/>
              <w:numPr>
                <w:ilvl w:val="0"/>
                <w:numId w:val="3"/>
              </w:numPr>
              <w:spacing w:after="0" w:line="360" w:lineRule="auto"/>
              <w:jc w:val="both"/>
              <w:rPr>
                <w:rFonts w:ascii="Garamond" w:eastAsia="Times New Roman" w:hAnsi="Garamond" w:cs="Times New Roman"/>
                <w:sz w:val="24"/>
                <w:szCs w:val="24"/>
                <w:lang w:eastAsia="hu-HU"/>
              </w:rPr>
            </w:pPr>
            <w:r w:rsidRPr="00C41474">
              <w:rPr>
                <w:rFonts w:ascii="Garamond" w:eastAsia="Times New Roman" w:hAnsi="Garamond" w:cs="Times New Roman"/>
                <w:sz w:val="24"/>
                <w:szCs w:val="24"/>
                <w:lang w:eastAsia="hu-HU"/>
              </w:rPr>
              <w:t>A3-as oldal (színes)</w:t>
            </w:r>
          </w:p>
        </w:tc>
        <w:tc>
          <w:tcPr>
            <w:tcW w:w="3973" w:type="dxa"/>
          </w:tcPr>
          <w:p w14:paraId="50510F01" w14:textId="77777777" w:rsidR="003E6550" w:rsidRPr="00C41474" w:rsidRDefault="003E6550" w:rsidP="004C4B43">
            <w:pPr>
              <w:spacing w:line="360" w:lineRule="auto"/>
              <w:jc w:val="both"/>
              <w:rPr>
                <w:rFonts w:ascii="Garamond" w:hAnsi="Garamond" w:hint="default"/>
              </w:rPr>
            </w:pPr>
          </w:p>
        </w:tc>
      </w:tr>
      <w:tr w:rsidR="003E6550" w:rsidRPr="00C41474" w14:paraId="3229FB53" w14:textId="77777777" w:rsidTr="00926F7A">
        <w:tc>
          <w:tcPr>
            <w:tcW w:w="4323" w:type="dxa"/>
          </w:tcPr>
          <w:p w14:paraId="7745CF62" w14:textId="77777777" w:rsidR="003E6550" w:rsidRPr="00C41474" w:rsidRDefault="003E6550" w:rsidP="004C4B43">
            <w:pPr>
              <w:spacing w:line="360" w:lineRule="auto"/>
              <w:jc w:val="both"/>
              <w:rPr>
                <w:rFonts w:ascii="Garamond" w:hAnsi="Garamond" w:hint="default"/>
              </w:rPr>
            </w:pPr>
            <w:r w:rsidRPr="00C41474">
              <w:rPr>
                <w:rFonts w:ascii="Garamond" w:hAnsi="Garamond" w:hint="default"/>
              </w:rPr>
              <w:t>Másolatokért fizetendő összeg összesen:</w:t>
            </w:r>
          </w:p>
        </w:tc>
        <w:tc>
          <w:tcPr>
            <w:tcW w:w="3973" w:type="dxa"/>
          </w:tcPr>
          <w:p w14:paraId="4C31EBA5" w14:textId="77777777" w:rsidR="003E6550" w:rsidRPr="00C41474" w:rsidRDefault="003E6550" w:rsidP="004C4B43">
            <w:pPr>
              <w:spacing w:line="360" w:lineRule="auto"/>
              <w:jc w:val="both"/>
              <w:rPr>
                <w:rFonts w:ascii="Garamond" w:hAnsi="Garamond" w:hint="default"/>
              </w:rPr>
            </w:pPr>
          </w:p>
        </w:tc>
      </w:tr>
      <w:tr w:rsidR="003E6550" w:rsidRPr="00C41474" w14:paraId="097EF0A0" w14:textId="77777777" w:rsidTr="00926F7A">
        <w:tc>
          <w:tcPr>
            <w:tcW w:w="4323" w:type="dxa"/>
          </w:tcPr>
          <w:p w14:paraId="0F9B6597" w14:textId="77777777" w:rsidR="003E6550" w:rsidRPr="00C41474" w:rsidRDefault="003E6550" w:rsidP="004C4B43">
            <w:pPr>
              <w:spacing w:line="360" w:lineRule="auto"/>
              <w:jc w:val="both"/>
              <w:rPr>
                <w:rFonts w:ascii="Garamond" w:hAnsi="Garamond" w:hint="default"/>
              </w:rPr>
            </w:pPr>
            <w:r w:rsidRPr="00C41474">
              <w:rPr>
                <w:rFonts w:ascii="Garamond" w:hAnsi="Garamond" w:hint="default"/>
              </w:rPr>
              <w:t>Optikai adathordozó díja összesen:</w:t>
            </w:r>
          </w:p>
        </w:tc>
        <w:tc>
          <w:tcPr>
            <w:tcW w:w="3973" w:type="dxa"/>
          </w:tcPr>
          <w:p w14:paraId="5794FB71" w14:textId="77777777" w:rsidR="003E6550" w:rsidRPr="00C41474" w:rsidRDefault="003E6550" w:rsidP="004C4B43">
            <w:pPr>
              <w:spacing w:line="360" w:lineRule="auto"/>
              <w:jc w:val="both"/>
              <w:rPr>
                <w:rFonts w:ascii="Garamond" w:hAnsi="Garamond" w:hint="default"/>
              </w:rPr>
            </w:pPr>
          </w:p>
        </w:tc>
      </w:tr>
      <w:tr w:rsidR="003E6550" w:rsidRPr="00C41474" w14:paraId="7853CF62" w14:textId="77777777" w:rsidTr="00926F7A">
        <w:tc>
          <w:tcPr>
            <w:tcW w:w="4323" w:type="dxa"/>
          </w:tcPr>
          <w:p w14:paraId="65E1E40B" w14:textId="77777777" w:rsidR="003E6550" w:rsidRPr="00C41474" w:rsidRDefault="003E6550" w:rsidP="004C4B43">
            <w:pPr>
              <w:spacing w:line="360" w:lineRule="auto"/>
              <w:jc w:val="both"/>
              <w:rPr>
                <w:rFonts w:ascii="Garamond" w:hAnsi="Garamond" w:hint="default"/>
              </w:rPr>
            </w:pPr>
            <w:r w:rsidRPr="00C41474">
              <w:rPr>
                <w:rFonts w:ascii="Garamond" w:hAnsi="Garamond" w:hint="default"/>
              </w:rPr>
              <w:t xml:space="preserve">Költségtérítés mindösszesen: </w:t>
            </w:r>
          </w:p>
        </w:tc>
        <w:tc>
          <w:tcPr>
            <w:tcW w:w="3973" w:type="dxa"/>
          </w:tcPr>
          <w:p w14:paraId="25F6637F" w14:textId="77777777" w:rsidR="003E6550" w:rsidRPr="00C41474" w:rsidRDefault="003E6550" w:rsidP="004C4B43">
            <w:pPr>
              <w:spacing w:line="360" w:lineRule="auto"/>
              <w:jc w:val="both"/>
              <w:rPr>
                <w:rFonts w:ascii="Garamond" w:hAnsi="Garamond" w:hint="default"/>
              </w:rPr>
            </w:pPr>
          </w:p>
        </w:tc>
      </w:tr>
    </w:tbl>
    <w:p w14:paraId="4247D10C" w14:textId="77777777" w:rsidR="003E6550" w:rsidRPr="00C41474" w:rsidRDefault="003E6550" w:rsidP="003E6550">
      <w:pPr>
        <w:spacing w:before="100" w:beforeAutospacing="1" w:after="100" w:afterAutospacing="1"/>
        <w:jc w:val="both"/>
        <w:rPr>
          <w:rFonts w:ascii="Garamond" w:hAnsi="Garamond" w:hint="default"/>
        </w:rPr>
      </w:pPr>
      <w:bookmarkStart w:id="1" w:name="_Hlk107827015"/>
      <w:r w:rsidRPr="00C41474">
        <w:rPr>
          <w:rFonts w:ascii="Garamond" w:hAnsi="Garamond" w:hint="default"/>
        </w:rPr>
        <w:br/>
        <w:t>A fentebb felsorolt adatok 301/2016.(IX.30.) számú Kormányrendeletben meghatározottak szerinti összeállítását igazolom.</w:t>
      </w:r>
    </w:p>
    <w:p w14:paraId="582B894F" w14:textId="77777777" w:rsidR="003E6550" w:rsidRPr="00C41474" w:rsidRDefault="003E6550" w:rsidP="003E6550">
      <w:pPr>
        <w:spacing w:before="240"/>
        <w:jc w:val="both"/>
        <w:rPr>
          <w:rFonts w:ascii="Garamond" w:eastAsia="Courier New" w:hAnsi="Garamond" w:hint="default"/>
          <w:color w:val="000000"/>
          <w:lang w:bidi="hu-HU"/>
        </w:rPr>
      </w:pPr>
    </w:p>
    <w:p w14:paraId="193F6E46" w14:textId="77777777" w:rsidR="003E6550" w:rsidRPr="00C41474" w:rsidRDefault="003E6550" w:rsidP="003E6550">
      <w:pPr>
        <w:spacing w:before="240"/>
        <w:jc w:val="both"/>
        <w:rPr>
          <w:rFonts w:ascii="Garamond" w:eastAsia="Courier New" w:hAnsi="Garamond" w:hint="default"/>
          <w:color w:val="000000"/>
          <w:lang w:bidi="hu-HU"/>
        </w:rPr>
      </w:pPr>
      <w:r w:rsidRPr="00C41474">
        <w:rPr>
          <w:rFonts w:ascii="Garamond" w:eastAsia="Courier New" w:hAnsi="Garamond" w:hint="default"/>
          <w:color w:val="000000"/>
          <w:lang w:bidi="hu-HU"/>
        </w:rPr>
        <w:t>Dátum: ............................................................</w:t>
      </w:r>
    </w:p>
    <w:p w14:paraId="31762D5A" w14:textId="77777777" w:rsidR="003E6550" w:rsidRPr="00C41474" w:rsidRDefault="003E6550" w:rsidP="003E6550">
      <w:pPr>
        <w:spacing w:before="480" w:after="240"/>
        <w:ind w:left="5097"/>
        <w:jc w:val="center"/>
        <w:rPr>
          <w:rFonts w:ascii="Garamond" w:eastAsia="Courier New" w:hAnsi="Garamond" w:hint="default"/>
          <w:color w:val="000000"/>
          <w:lang w:bidi="hu-HU"/>
        </w:rPr>
      </w:pPr>
      <w:r w:rsidRPr="00C41474">
        <w:rPr>
          <w:rFonts w:ascii="Garamond" w:eastAsia="Courier New" w:hAnsi="Garamond" w:hint="default"/>
          <w:color w:val="000000"/>
          <w:lang w:bidi="hu-HU"/>
        </w:rPr>
        <w:t>.....................................................</w:t>
      </w:r>
      <w:r w:rsidRPr="00C41474">
        <w:rPr>
          <w:rFonts w:ascii="Garamond" w:eastAsia="Courier New" w:hAnsi="Garamond" w:hint="default"/>
          <w:color w:val="000000"/>
          <w:lang w:bidi="hu-HU"/>
        </w:rPr>
        <w:br/>
      </w:r>
      <w:r w:rsidRPr="00C41474">
        <w:rPr>
          <w:rFonts w:ascii="Garamond" w:eastAsia="Courier New" w:hAnsi="Garamond" w:hint="default"/>
          <w:b/>
          <w:bCs/>
          <w:color w:val="000000"/>
          <w:lang w:bidi="hu-HU"/>
        </w:rPr>
        <w:t>a szervezeti egység vezetőjének aláírás</w:t>
      </w:r>
    </w:p>
    <w:bookmarkEnd w:id="1"/>
    <w:p w14:paraId="1DB698D5" w14:textId="77777777" w:rsidR="003E6550" w:rsidRPr="00C41474" w:rsidRDefault="003E6550" w:rsidP="003E6550">
      <w:pPr>
        <w:jc w:val="both"/>
        <w:rPr>
          <w:rFonts w:ascii="Garamond" w:hAnsi="Garamond" w:hint="default"/>
        </w:rPr>
      </w:pPr>
    </w:p>
    <w:p w14:paraId="0111F3A2" w14:textId="77777777" w:rsidR="003E6550" w:rsidRPr="00C41474" w:rsidRDefault="003E6550" w:rsidP="003E6550">
      <w:pPr>
        <w:jc w:val="both"/>
        <w:rPr>
          <w:rFonts w:ascii="Garamond" w:hAnsi="Garamond" w:hint="default"/>
        </w:rPr>
      </w:pPr>
    </w:p>
    <w:p w14:paraId="28BC2F92" w14:textId="77777777" w:rsidR="003E6550" w:rsidRPr="00C41474" w:rsidRDefault="003E6550" w:rsidP="003E6550">
      <w:pPr>
        <w:rPr>
          <w:rFonts w:ascii="Garamond" w:hAnsi="Garamond" w:hint="default"/>
        </w:rPr>
      </w:pPr>
    </w:p>
    <w:p w14:paraId="5679C3D6" w14:textId="7EB0CB0C" w:rsidR="000E4C57" w:rsidRPr="00C41474" w:rsidRDefault="000E4C57">
      <w:pPr>
        <w:widowControl/>
        <w:autoSpaceDE/>
        <w:autoSpaceDN/>
        <w:adjustRightInd/>
        <w:rPr>
          <w:rFonts w:ascii="Garamond" w:hAnsi="Garamond" w:hint="default"/>
        </w:rPr>
      </w:pPr>
      <w:r w:rsidRPr="00C41474">
        <w:rPr>
          <w:rFonts w:ascii="Garamond" w:hAnsi="Garamond" w:hint="default"/>
        </w:rPr>
        <w:br w:type="page"/>
      </w:r>
    </w:p>
    <w:p w14:paraId="5F6A84BE" w14:textId="377A5050" w:rsidR="003E6550" w:rsidRPr="00C41474" w:rsidRDefault="000E4C57" w:rsidP="000E4C57">
      <w:pPr>
        <w:jc w:val="right"/>
        <w:rPr>
          <w:rFonts w:ascii="Garamond" w:hAnsi="Garamond" w:hint="default"/>
          <w:i/>
        </w:rPr>
      </w:pPr>
      <w:r w:rsidRPr="00C41474">
        <w:rPr>
          <w:rFonts w:ascii="Garamond" w:hAnsi="Garamond" w:hint="default"/>
          <w:i/>
        </w:rPr>
        <w:lastRenderedPageBreak/>
        <w:t>4.számú Melléklet</w:t>
      </w:r>
    </w:p>
    <w:p w14:paraId="4E702EFE" w14:textId="77777777" w:rsidR="00327F52" w:rsidRPr="00C41474" w:rsidRDefault="00327F52" w:rsidP="00327F52">
      <w:pPr>
        <w:pStyle w:val="lfej"/>
        <w:keepNext/>
        <w:keepLines/>
        <w:spacing w:before="360"/>
        <w:jc w:val="center"/>
        <w:rPr>
          <w:rFonts w:ascii="Garamond" w:hAnsi="Garamond" w:hint="default"/>
          <w:b/>
        </w:rPr>
      </w:pPr>
      <w:r w:rsidRPr="00C41474">
        <w:rPr>
          <w:rFonts w:ascii="Garamond" w:hAnsi="Garamond" w:hint="default"/>
          <w:b/>
        </w:rPr>
        <w:t>Megismerési nyilatkozat</w:t>
      </w:r>
    </w:p>
    <w:p w14:paraId="40C7B864" w14:textId="65A07514" w:rsidR="00327F52" w:rsidRPr="00C41474" w:rsidRDefault="00327F52" w:rsidP="00327F52">
      <w:pPr>
        <w:pStyle w:val="lfej"/>
        <w:keepNext/>
        <w:keepLines/>
        <w:spacing w:before="240"/>
        <w:jc w:val="both"/>
        <w:rPr>
          <w:rFonts w:ascii="Garamond" w:hAnsi="Garamond" w:hint="default"/>
        </w:rPr>
      </w:pPr>
      <w:r w:rsidRPr="00C41474">
        <w:rPr>
          <w:rFonts w:ascii="Garamond" w:hAnsi="Garamond" w:hint="default"/>
        </w:rPr>
        <w:t xml:space="preserve">A </w:t>
      </w:r>
      <w:r w:rsidR="000E4C57" w:rsidRPr="00C41474">
        <w:rPr>
          <w:rFonts w:ascii="Garamond" w:eastAsia="Calibri" w:hAnsi="Garamond" w:hint="default"/>
          <w:bCs/>
        </w:rPr>
        <w:t>közérdekű adatok megismerésének és a kötelezően közzéteendő adatok nyilvánosságra hozatalának</w:t>
      </w:r>
      <w:r w:rsidRPr="00C41474">
        <w:rPr>
          <w:rFonts w:ascii="Garamond" w:hAnsi="Garamond" w:hint="default"/>
        </w:rPr>
        <w:t xml:space="preserve"> szabályzat</w:t>
      </w:r>
      <w:r w:rsidR="000E4C57" w:rsidRPr="00C41474">
        <w:rPr>
          <w:rFonts w:ascii="Garamond" w:hAnsi="Garamond" w:hint="default"/>
        </w:rPr>
        <w:t>á</w:t>
      </w:r>
      <w:r w:rsidRPr="00C41474">
        <w:rPr>
          <w:rFonts w:ascii="Garamond" w:hAnsi="Garamond" w:hint="default"/>
        </w:rPr>
        <w:t>ban foglaltakat megismertem. Tudomásul veszem, hogy az abban foglaltakat a munkavégzésem során köteles vagyok betartani.</w:t>
      </w:r>
    </w:p>
    <w:p w14:paraId="48F9A04E" w14:textId="77777777" w:rsidR="00327F52" w:rsidRPr="00C41474" w:rsidRDefault="00327F52" w:rsidP="00327F52">
      <w:pPr>
        <w:pStyle w:val="lfej"/>
        <w:keepNext/>
        <w:keepLines/>
        <w:jc w:val="both"/>
        <w:rPr>
          <w:rFonts w:ascii="Garamond" w:hAnsi="Garamond" w:hint="default"/>
        </w:rPr>
      </w:pPr>
    </w:p>
    <w:tbl>
      <w:tblPr>
        <w:tblW w:w="91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67"/>
        <w:gridCol w:w="2097"/>
        <w:gridCol w:w="1682"/>
        <w:gridCol w:w="2283"/>
      </w:tblGrid>
      <w:tr w:rsidR="00327F52" w:rsidRPr="00C41474" w14:paraId="42BD6D20" w14:textId="77777777" w:rsidTr="008D5F3B">
        <w:trPr>
          <w:trHeight w:hRule="exact" w:val="454"/>
          <w:jc w:val="center"/>
        </w:trPr>
        <w:tc>
          <w:tcPr>
            <w:tcW w:w="3067" w:type="dxa"/>
            <w:vAlign w:val="center"/>
          </w:tcPr>
          <w:p w14:paraId="2B87B138" w14:textId="77777777" w:rsidR="00327F52" w:rsidRPr="00C41474" w:rsidRDefault="00327F52" w:rsidP="008D5F3B">
            <w:pPr>
              <w:pStyle w:val="lfej"/>
              <w:keepNext/>
              <w:keepLines/>
              <w:jc w:val="center"/>
              <w:rPr>
                <w:rFonts w:ascii="Garamond" w:hAnsi="Garamond" w:hint="default"/>
                <w:b/>
              </w:rPr>
            </w:pPr>
            <w:r w:rsidRPr="00C41474">
              <w:rPr>
                <w:rFonts w:ascii="Garamond" w:hAnsi="Garamond" w:hint="default"/>
                <w:b/>
              </w:rPr>
              <w:t>Név</w:t>
            </w:r>
          </w:p>
        </w:tc>
        <w:tc>
          <w:tcPr>
            <w:tcW w:w="2097" w:type="dxa"/>
            <w:vAlign w:val="center"/>
          </w:tcPr>
          <w:p w14:paraId="0FA685DE" w14:textId="77777777" w:rsidR="00327F52" w:rsidRPr="00C41474" w:rsidRDefault="00327F52" w:rsidP="008D5F3B">
            <w:pPr>
              <w:pStyle w:val="lfej"/>
              <w:keepNext/>
              <w:keepLines/>
              <w:jc w:val="center"/>
              <w:rPr>
                <w:rFonts w:ascii="Garamond" w:hAnsi="Garamond" w:hint="default"/>
                <w:b/>
              </w:rPr>
            </w:pPr>
            <w:r w:rsidRPr="00C41474">
              <w:rPr>
                <w:rFonts w:ascii="Garamond" w:hAnsi="Garamond" w:hint="default"/>
                <w:b/>
              </w:rPr>
              <w:t>Beosztás</w:t>
            </w:r>
          </w:p>
        </w:tc>
        <w:tc>
          <w:tcPr>
            <w:tcW w:w="1682" w:type="dxa"/>
            <w:vAlign w:val="center"/>
          </w:tcPr>
          <w:p w14:paraId="026A44EF" w14:textId="77777777" w:rsidR="00327F52" w:rsidRPr="00C41474" w:rsidRDefault="00327F52" w:rsidP="008D5F3B">
            <w:pPr>
              <w:pStyle w:val="lfej"/>
              <w:keepNext/>
              <w:keepLines/>
              <w:jc w:val="center"/>
              <w:rPr>
                <w:rFonts w:ascii="Garamond" w:hAnsi="Garamond" w:hint="default"/>
                <w:b/>
              </w:rPr>
            </w:pPr>
            <w:r w:rsidRPr="00C41474">
              <w:rPr>
                <w:rFonts w:ascii="Garamond" w:hAnsi="Garamond" w:hint="default"/>
                <w:b/>
              </w:rPr>
              <w:t>Kelt</w:t>
            </w:r>
          </w:p>
        </w:tc>
        <w:tc>
          <w:tcPr>
            <w:tcW w:w="2283" w:type="dxa"/>
            <w:vAlign w:val="center"/>
          </w:tcPr>
          <w:p w14:paraId="41E3298A" w14:textId="77777777" w:rsidR="00327F52" w:rsidRPr="00C41474" w:rsidRDefault="00327F52" w:rsidP="008D5F3B">
            <w:pPr>
              <w:pStyle w:val="lfej"/>
              <w:keepNext/>
              <w:keepLines/>
              <w:jc w:val="center"/>
              <w:rPr>
                <w:rFonts w:ascii="Garamond" w:hAnsi="Garamond" w:hint="default"/>
                <w:b/>
              </w:rPr>
            </w:pPr>
            <w:r w:rsidRPr="00C41474">
              <w:rPr>
                <w:rFonts w:ascii="Garamond" w:hAnsi="Garamond" w:hint="default"/>
                <w:b/>
              </w:rPr>
              <w:t>Aláírás</w:t>
            </w:r>
          </w:p>
        </w:tc>
      </w:tr>
      <w:tr w:rsidR="00327F52" w:rsidRPr="00C41474" w14:paraId="6D3A5366" w14:textId="77777777" w:rsidTr="008D5F3B">
        <w:trPr>
          <w:trHeight w:val="907"/>
          <w:jc w:val="center"/>
        </w:trPr>
        <w:tc>
          <w:tcPr>
            <w:tcW w:w="3067" w:type="dxa"/>
          </w:tcPr>
          <w:p w14:paraId="781034DF" w14:textId="77777777" w:rsidR="00327F52" w:rsidRPr="00C41474" w:rsidRDefault="00327F52" w:rsidP="008D5F3B">
            <w:pPr>
              <w:pStyle w:val="lfej"/>
              <w:keepNext/>
              <w:keepLines/>
              <w:jc w:val="both"/>
              <w:rPr>
                <w:rFonts w:ascii="Garamond" w:hAnsi="Garamond" w:hint="default"/>
              </w:rPr>
            </w:pPr>
          </w:p>
        </w:tc>
        <w:tc>
          <w:tcPr>
            <w:tcW w:w="2097" w:type="dxa"/>
          </w:tcPr>
          <w:p w14:paraId="20C93D75" w14:textId="77777777" w:rsidR="00327F52" w:rsidRPr="00C41474" w:rsidRDefault="00327F52" w:rsidP="008D5F3B">
            <w:pPr>
              <w:pStyle w:val="lfej"/>
              <w:keepNext/>
              <w:keepLines/>
              <w:jc w:val="both"/>
              <w:rPr>
                <w:rFonts w:ascii="Garamond" w:hAnsi="Garamond" w:hint="default"/>
              </w:rPr>
            </w:pPr>
          </w:p>
        </w:tc>
        <w:tc>
          <w:tcPr>
            <w:tcW w:w="1682" w:type="dxa"/>
          </w:tcPr>
          <w:p w14:paraId="63478173" w14:textId="77777777" w:rsidR="00327F52" w:rsidRPr="00C41474" w:rsidRDefault="00327F52" w:rsidP="008D5F3B">
            <w:pPr>
              <w:pStyle w:val="lfej"/>
              <w:keepNext/>
              <w:keepLines/>
              <w:jc w:val="both"/>
              <w:rPr>
                <w:rFonts w:ascii="Garamond" w:hAnsi="Garamond" w:hint="default"/>
              </w:rPr>
            </w:pPr>
          </w:p>
        </w:tc>
        <w:tc>
          <w:tcPr>
            <w:tcW w:w="2283" w:type="dxa"/>
          </w:tcPr>
          <w:p w14:paraId="493E11B6" w14:textId="77777777" w:rsidR="00327F52" w:rsidRPr="00C41474" w:rsidRDefault="00327F52" w:rsidP="008D5F3B">
            <w:pPr>
              <w:pStyle w:val="lfej"/>
              <w:keepNext/>
              <w:keepLines/>
              <w:jc w:val="both"/>
              <w:rPr>
                <w:rFonts w:ascii="Garamond" w:hAnsi="Garamond" w:hint="default"/>
              </w:rPr>
            </w:pPr>
          </w:p>
        </w:tc>
      </w:tr>
      <w:tr w:rsidR="00327F52" w:rsidRPr="00C41474" w14:paraId="110003AB" w14:textId="77777777" w:rsidTr="008D5F3B">
        <w:trPr>
          <w:trHeight w:val="907"/>
          <w:jc w:val="center"/>
        </w:trPr>
        <w:tc>
          <w:tcPr>
            <w:tcW w:w="3067" w:type="dxa"/>
          </w:tcPr>
          <w:p w14:paraId="719E598D" w14:textId="77777777" w:rsidR="00327F52" w:rsidRPr="00C41474" w:rsidRDefault="00327F52" w:rsidP="008D5F3B">
            <w:pPr>
              <w:pStyle w:val="lfej"/>
              <w:keepNext/>
              <w:keepLines/>
              <w:jc w:val="both"/>
              <w:rPr>
                <w:rFonts w:ascii="Garamond" w:hAnsi="Garamond" w:hint="default"/>
              </w:rPr>
            </w:pPr>
          </w:p>
        </w:tc>
        <w:tc>
          <w:tcPr>
            <w:tcW w:w="2097" w:type="dxa"/>
          </w:tcPr>
          <w:p w14:paraId="62DE6CD5" w14:textId="77777777" w:rsidR="00327F52" w:rsidRPr="00C41474" w:rsidRDefault="00327F52" w:rsidP="008D5F3B">
            <w:pPr>
              <w:pStyle w:val="lfej"/>
              <w:keepNext/>
              <w:keepLines/>
              <w:jc w:val="both"/>
              <w:rPr>
                <w:rFonts w:ascii="Garamond" w:hAnsi="Garamond" w:hint="default"/>
              </w:rPr>
            </w:pPr>
          </w:p>
        </w:tc>
        <w:tc>
          <w:tcPr>
            <w:tcW w:w="1682" w:type="dxa"/>
          </w:tcPr>
          <w:p w14:paraId="0A0215E7" w14:textId="77777777" w:rsidR="00327F52" w:rsidRPr="00C41474" w:rsidRDefault="00327F52" w:rsidP="008D5F3B">
            <w:pPr>
              <w:pStyle w:val="lfej"/>
              <w:keepNext/>
              <w:keepLines/>
              <w:jc w:val="both"/>
              <w:rPr>
                <w:rFonts w:ascii="Garamond" w:hAnsi="Garamond" w:hint="default"/>
              </w:rPr>
            </w:pPr>
          </w:p>
        </w:tc>
        <w:tc>
          <w:tcPr>
            <w:tcW w:w="2283" w:type="dxa"/>
          </w:tcPr>
          <w:p w14:paraId="0D0EEF53" w14:textId="77777777" w:rsidR="00327F52" w:rsidRPr="00C41474" w:rsidRDefault="00327F52" w:rsidP="008D5F3B">
            <w:pPr>
              <w:pStyle w:val="lfej"/>
              <w:keepNext/>
              <w:keepLines/>
              <w:jc w:val="both"/>
              <w:rPr>
                <w:rFonts w:ascii="Garamond" w:hAnsi="Garamond" w:hint="default"/>
              </w:rPr>
            </w:pPr>
          </w:p>
        </w:tc>
      </w:tr>
      <w:tr w:rsidR="00327F52" w:rsidRPr="00C41474" w14:paraId="4B60FDC7" w14:textId="77777777" w:rsidTr="008D5F3B">
        <w:trPr>
          <w:trHeight w:val="907"/>
          <w:jc w:val="center"/>
        </w:trPr>
        <w:tc>
          <w:tcPr>
            <w:tcW w:w="3067" w:type="dxa"/>
          </w:tcPr>
          <w:p w14:paraId="489979A8" w14:textId="77777777" w:rsidR="00327F52" w:rsidRPr="00C41474" w:rsidRDefault="00327F52" w:rsidP="008D5F3B">
            <w:pPr>
              <w:pStyle w:val="lfej"/>
              <w:keepNext/>
              <w:keepLines/>
              <w:jc w:val="both"/>
              <w:rPr>
                <w:rFonts w:ascii="Garamond" w:hAnsi="Garamond" w:hint="default"/>
              </w:rPr>
            </w:pPr>
          </w:p>
        </w:tc>
        <w:tc>
          <w:tcPr>
            <w:tcW w:w="2097" w:type="dxa"/>
          </w:tcPr>
          <w:p w14:paraId="42DD0742" w14:textId="77777777" w:rsidR="00327F52" w:rsidRPr="00C41474" w:rsidRDefault="00327F52" w:rsidP="008D5F3B">
            <w:pPr>
              <w:pStyle w:val="lfej"/>
              <w:keepNext/>
              <w:keepLines/>
              <w:jc w:val="both"/>
              <w:rPr>
                <w:rFonts w:ascii="Garamond" w:hAnsi="Garamond" w:hint="default"/>
              </w:rPr>
            </w:pPr>
          </w:p>
        </w:tc>
        <w:tc>
          <w:tcPr>
            <w:tcW w:w="1682" w:type="dxa"/>
          </w:tcPr>
          <w:p w14:paraId="346C5807" w14:textId="77777777" w:rsidR="00327F52" w:rsidRPr="00C41474" w:rsidRDefault="00327F52" w:rsidP="008D5F3B">
            <w:pPr>
              <w:pStyle w:val="lfej"/>
              <w:keepNext/>
              <w:keepLines/>
              <w:jc w:val="both"/>
              <w:rPr>
                <w:rFonts w:ascii="Garamond" w:hAnsi="Garamond" w:hint="default"/>
              </w:rPr>
            </w:pPr>
          </w:p>
        </w:tc>
        <w:tc>
          <w:tcPr>
            <w:tcW w:w="2283" w:type="dxa"/>
          </w:tcPr>
          <w:p w14:paraId="3B79D158" w14:textId="77777777" w:rsidR="00327F52" w:rsidRPr="00C41474" w:rsidRDefault="00327F52" w:rsidP="008D5F3B">
            <w:pPr>
              <w:pStyle w:val="lfej"/>
              <w:keepNext/>
              <w:keepLines/>
              <w:jc w:val="both"/>
              <w:rPr>
                <w:rFonts w:ascii="Garamond" w:hAnsi="Garamond" w:hint="default"/>
              </w:rPr>
            </w:pPr>
          </w:p>
        </w:tc>
      </w:tr>
      <w:tr w:rsidR="00327F52" w:rsidRPr="00C41474" w14:paraId="7838C4F0" w14:textId="77777777" w:rsidTr="008D5F3B">
        <w:trPr>
          <w:trHeight w:val="907"/>
          <w:jc w:val="center"/>
        </w:trPr>
        <w:tc>
          <w:tcPr>
            <w:tcW w:w="3067" w:type="dxa"/>
          </w:tcPr>
          <w:p w14:paraId="62F488D8" w14:textId="77777777" w:rsidR="00327F52" w:rsidRPr="00C41474" w:rsidRDefault="00327F52" w:rsidP="008D5F3B">
            <w:pPr>
              <w:pStyle w:val="lfej"/>
              <w:keepNext/>
              <w:keepLines/>
              <w:jc w:val="both"/>
              <w:rPr>
                <w:rFonts w:ascii="Garamond" w:hAnsi="Garamond" w:hint="default"/>
              </w:rPr>
            </w:pPr>
          </w:p>
        </w:tc>
        <w:tc>
          <w:tcPr>
            <w:tcW w:w="2097" w:type="dxa"/>
          </w:tcPr>
          <w:p w14:paraId="5A32A03B" w14:textId="77777777" w:rsidR="00327F52" w:rsidRPr="00C41474" w:rsidRDefault="00327F52" w:rsidP="008D5F3B">
            <w:pPr>
              <w:pStyle w:val="lfej"/>
              <w:keepNext/>
              <w:keepLines/>
              <w:jc w:val="both"/>
              <w:rPr>
                <w:rFonts w:ascii="Garamond" w:hAnsi="Garamond" w:hint="default"/>
              </w:rPr>
            </w:pPr>
          </w:p>
        </w:tc>
        <w:tc>
          <w:tcPr>
            <w:tcW w:w="1682" w:type="dxa"/>
          </w:tcPr>
          <w:p w14:paraId="6339E880" w14:textId="77777777" w:rsidR="00327F52" w:rsidRPr="00C41474" w:rsidRDefault="00327F52" w:rsidP="008D5F3B">
            <w:pPr>
              <w:pStyle w:val="lfej"/>
              <w:keepNext/>
              <w:keepLines/>
              <w:jc w:val="both"/>
              <w:rPr>
                <w:rFonts w:ascii="Garamond" w:hAnsi="Garamond" w:hint="default"/>
              </w:rPr>
            </w:pPr>
          </w:p>
        </w:tc>
        <w:tc>
          <w:tcPr>
            <w:tcW w:w="2283" w:type="dxa"/>
          </w:tcPr>
          <w:p w14:paraId="3F995403" w14:textId="77777777" w:rsidR="00327F52" w:rsidRPr="00C41474" w:rsidRDefault="00327F52" w:rsidP="008D5F3B">
            <w:pPr>
              <w:pStyle w:val="lfej"/>
              <w:keepNext/>
              <w:keepLines/>
              <w:jc w:val="both"/>
              <w:rPr>
                <w:rFonts w:ascii="Garamond" w:hAnsi="Garamond" w:hint="default"/>
              </w:rPr>
            </w:pPr>
          </w:p>
        </w:tc>
      </w:tr>
      <w:tr w:rsidR="00327F52" w:rsidRPr="00C41474" w14:paraId="19D6F8B8" w14:textId="77777777" w:rsidTr="008D5F3B">
        <w:trPr>
          <w:trHeight w:val="907"/>
          <w:jc w:val="center"/>
        </w:trPr>
        <w:tc>
          <w:tcPr>
            <w:tcW w:w="3067" w:type="dxa"/>
          </w:tcPr>
          <w:p w14:paraId="34E820D3" w14:textId="77777777" w:rsidR="00327F52" w:rsidRPr="00C41474" w:rsidRDefault="00327F52" w:rsidP="008D5F3B">
            <w:pPr>
              <w:pStyle w:val="lfej"/>
              <w:keepNext/>
              <w:keepLines/>
              <w:jc w:val="both"/>
              <w:rPr>
                <w:rFonts w:ascii="Garamond" w:hAnsi="Garamond" w:hint="default"/>
              </w:rPr>
            </w:pPr>
          </w:p>
        </w:tc>
        <w:tc>
          <w:tcPr>
            <w:tcW w:w="2097" w:type="dxa"/>
          </w:tcPr>
          <w:p w14:paraId="48401F62" w14:textId="77777777" w:rsidR="00327F52" w:rsidRPr="00C41474" w:rsidRDefault="00327F52" w:rsidP="008D5F3B">
            <w:pPr>
              <w:pStyle w:val="lfej"/>
              <w:keepNext/>
              <w:keepLines/>
              <w:jc w:val="both"/>
              <w:rPr>
                <w:rFonts w:ascii="Garamond" w:hAnsi="Garamond" w:hint="default"/>
              </w:rPr>
            </w:pPr>
          </w:p>
        </w:tc>
        <w:tc>
          <w:tcPr>
            <w:tcW w:w="1682" w:type="dxa"/>
          </w:tcPr>
          <w:p w14:paraId="5F00DF8C" w14:textId="77777777" w:rsidR="00327F52" w:rsidRPr="00C41474" w:rsidRDefault="00327F52" w:rsidP="008D5F3B">
            <w:pPr>
              <w:pStyle w:val="lfej"/>
              <w:keepNext/>
              <w:keepLines/>
              <w:jc w:val="both"/>
              <w:rPr>
                <w:rFonts w:ascii="Garamond" w:hAnsi="Garamond" w:hint="default"/>
              </w:rPr>
            </w:pPr>
          </w:p>
        </w:tc>
        <w:tc>
          <w:tcPr>
            <w:tcW w:w="2283" w:type="dxa"/>
          </w:tcPr>
          <w:p w14:paraId="3F8CDBBF" w14:textId="77777777" w:rsidR="00327F52" w:rsidRPr="00C41474" w:rsidRDefault="00327F52" w:rsidP="008D5F3B">
            <w:pPr>
              <w:pStyle w:val="lfej"/>
              <w:keepNext/>
              <w:keepLines/>
              <w:jc w:val="both"/>
              <w:rPr>
                <w:rFonts w:ascii="Garamond" w:hAnsi="Garamond" w:hint="default"/>
              </w:rPr>
            </w:pPr>
          </w:p>
        </w:tc>
      </w:tr>
      <w:tr w:rsidR="00327F52" w:rsidRPr="00C41474" w14:paraId="7A37F0EF" w14:textId="77777777" w:rsidTr="008D5F3B">
        <w:trPr>
          <w:trHeight w:val="907"/>
          <w:jc w:val="center"/>
        </w:trPr>
        <w:tc>
          <w:tcPr>
            <w:tcW w:w="3067" w:type="dxa"/>
          </w:tcPr>
          <w:p w14:paraId="67106583" w14:textId="77777777" w:rsidR="00327F52" w:rsidRPr="00C41474" w:rsidRDefault="00327F52" w:rsidP="008D5F3B">
            <w:pPr>
              <w:pStyle w:val="lfej"/>
              <w:keepNext/>
              <w:keepLines/>
              <w:jc w:val="both"/>
              <w:rPr>
                <w:rFonts w:ascii="Garamond" w:hAnsi="Garamond" w:hint="default"/>
              </w:rPr>
            </w:pPr>
          </w:p>
        </w:tc>
        <w:tc>
          <w:tcPr>
            <w:tcW w:w="2097" w:type="dxa"/>
          </w:tcPr>
          <w:p w14:paraId="7B13350B" w14:textId="77777777" w:rsidR="00327F52" w:rsidRPr="00C41474" w:rsidRDefault="00327F52" w:rsidP="008D5F3B">
            <w:pPr>
              <w:pStyle w:val="lfej"/>
              <w:keepNext/>
              <w:keepLines/>
              <w:jc w:val="both"/>
              <w:rPr>
                <w:rFonts w:ascii="Garamond" w:hAnsi="Garamond" w:hint="default"/>
              </w:rPr>
            </w:pPr>
          </w:p>
        </w:tc>
        <w:tc>
          <w:tcPr>
            <w:tcW w:w="1682" w:type="dxa"/>
          </w:tcPr>
          <w:p w14:paraId="2AE6DAC3" w14:textId="77777777" w:rsidR="00327F52" w:rsidRPr="00C41474" w:rsidRDefault="00327F52" w:rsidP="008D5F3B">
            <w:pPr>
              <w:pStyle w:val="lfej"/>
              <w:keepNext/>
              <w:keepLines/>
              <w:jc w:val="both"/>
              <w:rPr>
                <w:rFonts w:ascii="Garamond" w:hAnsi="Garamond" w:hint="default"/>
              </w:rPr>
            </w:pPr>
          </w:p>
        </w:tc>
        <w:tc>
          <w:tcPr>
            <w:tcW w:w="2283" w:type="dxa"/>
          </w:tcPr>
          <w:p w14:paraId="756336BD" w14:textId="77777777" w:rsidR="00327F52" w:rsidRPr="00C41474" w:rsidRDefault="00327F52" w:rsidP="008D5F3B">
            <w:pPr>
              <w:pStyle w:val="lfej"/>
              <w:keepNext/>
              <w:keepLines/>
              <w:jc w:val="both"/>
              <w:rPr>
                <w:rFonts w:ascii="Garamond" w:hAnsi="Garamond" w:hint="default"/>
              </w:rPr>
            </w:pPr>
          </w:p>
        </w:tc>
      </w:tr>
      <w:tr w:rsidR="00327F52" w:rsidRPr="00C41474" w14:paraId="36F0D0B6" w14:textId="77777777" w:rsidTr="008D5F3B">
        <w:trPr>
          <w:trHeight w:val="907"/>
          <w:jc w:val="center"/>
        </w:trPr>
        <w:tc>
          <w:tcPr>
            <w:tcW w:w="3067" w:type="dxa"/>
          </w:tcPr>
          <w:p w14:paraId="4F22FFD4" w14:textId="77777777" w:rsidR="00327F52" w:rsidRPr="00C41474" w:rsidRDefault="00327F52" w:rsidP="008D5F3B">
            <w:pPr>
              <w:pStyle w:val="lfej"/>
              <w:keepNext/>
              <w:keepLines/>
              <w:jc w:val="both"/>
              <w:rPr>
                <w:rFonts w:ascii="Garamond" w:hAnsi="Garamond" w:hint="default"/>
              </w:rPr>
            </w:pPr>
          </w:p>
        </w:tc>
        <w:tc>
          <w:tcPr>
            <w:tcW w:w="2097" w:type="dxa"/>
          </w:tcPr>
          <w:p w14:paraId="0CBD3D5D" w14:textId="77777777" w:rsidR="00327F52" w:rsidRPr="00C41474" w:rsidRDefault="00327F52" w:rsidP="008D5F3B">
            <w:pPr>
              <w:pStyle w:val="lfej"/>
              <w:keepNext/>
              <w:keepLines/>
              <w:jc w:val="both"/>
              <w:rPr>
                <w:rFonts w:ascii="Garamond" w:hAnsi="Garamond" w:hint="default"/>
              </w:rPr>
            </w:pPr>
          </w:p>
        </w:tc>
        <w:tc>
          <w:tcPr>
            <w:tcW w:w="1682" w:type="dxa"/>
          </w:tcPr>
          <w:p w14:paraId="52E7C7FD" w14:textId="77777777" w:rsidR="00327F52" w:rsidRPr="00C41474" w:rsidRDefault="00327F52" w:rsidP="008D5F3B">
            <w:pPr>
              <w:pStyle w:val="lfej"/>
              <w:keepNext/>
              <w:keepLines/>
              <w:jc w:val="both"/>
              <w:rPr>
                <w:rFonts w:ascii="Garamond" w:hAnsi="Garamond" w:hint="default"/>
              </w:rPr>
            </w:pPr>
          </w:p>
        </w:tc>
        <w:tc>
          <w:tcPr>
            <w:tcW w:w="2283" w:type="dxa"/>
          </w:tcPr>
          <w:p w14:paraId="20F01F63" w14:textId="77777777" w:rsidR="00327F52" w:rsidRPr="00C41474" w:rsidRDefault="00327F52" w:rsidP="008D5F3B">
            <w:pPr>
              <w:pStyle w:val="lfej"/>
              <w:keepNext/>
              <w:keepLines/>
              <w:jc w:val="both"/>
              <w:rPr>
                <w:rFonts w:ascii="Garamond" w:hAnsi="Garamond" w:hint="default"/>
              </w:rPr>
            </w:pPr>
          </w:p>
        </w:tc>
      </w:tr>
      <w:tr w:rsidR="00327F52" w:rsidRPr="00C41474" w14:paraId="54FF1B49" w14:textId="77777777" w:rsidTr="008D5F3B">
        <w:trPr>
          <w:trHeight w:val="907"/>
          <w:jc w:val="center"/>
        </w:trPr>
        <w:tc>
          <w:tcPr>
            <w:tcW w:w="3067" w:type="dxa"/>
          </w:tcPr>
          <w:p w14:paraId="4F83B55A" w14:textId="77777777" w:rsidR="00327F52" w:rsidRPr="00C41474" w:rsidRDefault="00327F52" w:rsidP="008D5F3B">
            <w:pPr>
              <w:pStyle w:val="lfej"/>
              <w:keepNext/>
              <w:keepLines/>
              <w:jc w:val="both"/>
              <w:rPr>
                <w:rFonts w:ascii="Garamond" w:hAnsi="Garamond" w:hint="default"/>
              </w:rPr>
            </w:pPr>
          </w:p>
        </w:tc>
        <w:tc>
          <w:tcPr>
            <w:tcW w:w="2097" w:type="dxa"/>
          </w:tcPr>
          <w:p w14:paraId="0AD1125E" w14:textId="77777777" w:rsidR="00327F52" w:rsidRPr="00C41474" w:rsidRDefault="00327F52" w:rsidP="008D5F3B">
            <w:pPr>
              <w:pStyle w:val="lfej"/>
              <w:keepNext/>
              <w:keepLines/>
              <w:jc w:val="both"/>
              <w:rPr>
                <w:rFonts w:ascii="Garamond" w:hAnsi="Garamond" w:hint="default"/>
              </w:rPr>
            </w:pPr>
          </w:p>
        </w:tc>
        <w:tc>
          <w:tcPr>
            <w:tcW w:w="1682" w:type="dxa"/>
          </w:tcPr>
          <w:p w14:paraId="11BA5D5E" w14:textId="77777777" w:rsidR="00327F52" w:rsidRPr="00C41474" w:rsidRDefault="00327F52" w:rsidP="008D5F3B">
            <w:pPr>
              <w:pStyle w:val="lfej"/>
              <w:keepNext/>
              <w:keepLines/>
              <w:jc w:val="both"/>
              <w:rPr>
                <w:rFonts w:ascii="Garamond" w:hAnsi="Garamond" w:hint="default"/>
              </w:rPr>
            </w:pPr>
          </w:p>
        </w:tc>
        <w:tc>
          <w:tcPr>
            <w:tcW w:w="2283" w:type="dxa"/>
          </w:tcPr>
          <w:p w14:paraId="359CA1FC" w14:textId="77777777" w:rsidR="00327F52" w:rsidRPr="00C41474" w:rsidRDefault="00327F52" w:rsidP="008D5F3B">
            <w:pPr>
              <w:pStyle w:val="lfej"/>
              <w:keepNext/>
              <w:keepLines/>
              <w:jc w:val="both"/>
              <w:rPr>
                <w:rFonts w:ascii="Garamond" w:hAnsi="Garamond" w:hint="default"/>
              </w:rPr>
            </w:pPr>
          </w:p>
        </w:tc>
      </w:tr>
      <w:tr w:rsidR="00327F52" w:rsidRPr="00C41474" w14:paraId="5BFD3988" w14:textId="77777777" w:rsidTr="008D5F3B">
        <w:trPr>
          <w:trHeight w:val="907"/>
          <w:jc w:val="center"/>
        </w:trPr>
        <w:tc>
          <w:tcPr>
            <w:tcW w:w="3067" w:type="dxa"/>
          </w:tcPr>
          <w:p w14:paraId="59C69815" w14:textId="77777777" w:rsidR="00327F52" w:rsidRPr="00C41474" w:rsidRDefault="00327F52" w:rsidP="008D5F3B">
            <w:pPr>
              <w:pStyle w:val="lfej"/>
              <w:keepNext/>
              <w:keepLines/>
              <w:jc w:val="both"/>
              <w:rPr>
                <w:rFonts w:ascii="Garamond" w:hAnsi="Garamond" w:hint="default"/>
              </w:rPr>
            </w:pPr>
          </w:p>
        </w:tc>
        <w:tc>
          <w:tcPr>
            <w:tcW w:w="2097" w:type="dxa"/>
          </w:tcPr>
          <w:p w14:paraId="32C5524B" w14:textId="77777777" w:rsidR="00327F52" w:rsidRPr="00C41474" w:rsidRDefault="00327F52" w:rsidP="008D5F3B">
            <w:pPr>
              <w:pStyle w:val="lfej"/>
              <w:keepNext/>
              <w:keepLines/>
              <w:jc w:val="both"/>
              <w:rPr>
                <w:rFonts w:ascii="Garamond" w:hAnsi="Garamond" w:hint="default"/>
              </w:rPr>
            </w:pPr>
          </w:p>
        </w:tc>
        <w:tc>
          <w:tcPr>
            <w:tcW w:w="1682" w:type="dxa"/>
          </w:tcPr>
          <w:p w14:paraId="56F2D9F7" w14:textId="77777777" w:rsidR="00327F52" w:rsidRPr="00C41474" w:rsidRDefault="00327F52" w:rsidP="008D5F3B">
            <w:pPr>
              <w:pStyle w:val="lfej"/>
              <w:keepNext/>
              <w:keepLines/>
              <w:jc w:val="both"/>
              <w:rPr>
                <w:rFonts w:ascii="Garamond" w:hAnsi="Garamond" w:hint="default"/>
              </w:rPr>
            </w:pPr>
          </w:p>
        </w:tc>
        <w:tc>
          <w:tcPr>
            <w:tcW w:w="2283" w:type="dxa"/>
          </w:tcPr>
          <w:p w14:paraId="3DA0C6F3" w14:textId="77777777" w:rsidR="00327F52" w:rsidRPr="00C41474" w:rsidRDefault="00327F52" w:rsidP="008D5F3B">
            <w:pPr>
              <w:pStyle w:val="lfej"/>
              <w:keepNext/>
              <w:keepLines/>
              <w:jc w:val="both"/>
              <w:rPr>
                <w:rFonts w:ascii="Garamond" w:hAnsi="Garamond" w:hint="default"/>
              </w:rPr>
            </w:pPr>
          </w:p>
        </w:tc>
      </w:tr>
      <w:tr w:rsidR="00327F52" w:rsidRPr="00C41474" w14:paraId="258142AB" w14:textId="77777777" w:rsidTr="008D5F3B">
        <w:trPr>
          <w:trHeight w:val="907"/>
          <w:jc w:val="center"/>
        </w:trPr>
        <w:tc>
          <w:tcPr>
            <w:tcW w:w="3067" w:type="dxa"/>
          </w:tcPr>
          <w:p w14:paraId="1C950DC5" w14:textId="77777777" w:rsidR="00327F52" w:rsidRPr="00C41474" w:rsidRDefault="00327F52" w:rsidP="008D5F3B">
            <w:pPr>
              <w:pStyle w:val="lfej"/>
              <w:keepNext/>
              <w:keepLines/>
              <w:jc w:val="both"/>
              <w:rPr>
                <w:rFonts w:ascii="Garamond" w:hAnsi="Garamond" w:hint="default"/>
              </w:rPr>
            </w:pPr>
          </w:p>
        </w:tc>
        <w:tc>
          <w:tcPr>
            <w:tcW w:w="2097" w:type="dxa"/>
          </w:tcPr>
          <w:p w14:paraId="1D3DFF9B" w14:textId="77777777" w:rsidR="00327F52" w:rsidRPr="00C41474" w:rsidRDefault="00327F52" w:rsidP="008D5F3B">
            <w:pPr>
              <w:pStyle w:val="lfej"/>
              <w:keepNext/>
              <w:keepLines/>
              <w:jc w:val="both"/>
              <w:rPr>
                <w:rFonts w:ascii="Garamond" w:hAnsi="Garamond" w:hint="default"/>
              </w:rPr>
            </w:pPr>
          </w:p>
        </w:tc>
        <w:tc>
          <w:tcPr>
            <w:tcW w:w="1682" w:type="dxa"/>
          </w:tcPr>
          <w:p w14:paraId="6E83AA42" w14:textId="77777777" w:rsidR="00327F52" w:rsidRPr="00C41474" w:rsidRDefault="00327F52" w:rsidP="008D5F3B">
            <w:pPr>
              <w:pStyle w:val="lfej"/>
              <w:keepNext/>
              <w:keepLines/>
              <w:jc w:val="both"/>
              <w:rPr>
                <w:rFonts w:ascii="Garamond" w:hAnsi="Garamond" w:hint="default"/>
              </w:rPr>
            </w:pPr>
          </w:p>
        </w:tc>
        <w:tc>
          <w:tcPr>
            <w:tcW w:w="2283" w:type="dxa"/>
          </w:tcPr>
          <w:p w14:paraId="4C2794B8" w14:textId="77777777" w:rsidR="00327F52" w:rsidRPr="00C41474" w:rsidRDefault="00327F52" w:rsidP="008D5F3B">
            <w:pPr>
              <w:pStyle w:val="lfej"/>
              <w:keepNext/>
              <w:keepLines/>
              <w:jc w:val="both"/>
              <w:rPr>
                <w:rFonts w:ascii="Garamond" w:hAnsi="Garamond" w:hint="default"/>
              </w:rPr>
            </w:pPr>
          </w:p>
        </w:tc>
      </w:tr>
    </w:tbl>
    <w:p w14:paraId="6AE75C35" w14:textId="77777777" w:rsidR="00327F52" w:rsidRPr="00C41474" w:rsidRDefault="00327F52" w:rsidP="00327F52">
      <w:pPr>
        <w:rPr>
          <w:rFonts w:ascii="Garamond" w:hAnsi="Garamond" w:hint="default"/>
        </w:rPr>
      </w:pPr>
      <w:r w:rsidRPr="00C41474">
        <w:rPr>
          <w:rFonts w:ascii="Garamond" w:hAnsi="Garamond" w:hint="default"/>
        </w:rPr>
        <w:t xml:space="preserve"> </w:t>
      </w:r>
    </w:p>
    <w:p w14:paraId="48C93F09" w14:textId="77777777" w:rsidR="00327F52" w:rsidRPr="00C41474" w:rsidRDefault="00327F52" w:rsidP="00327F52">
      <w:pPr>
        <w:shd w:val="clear" w:color="auto" w:fill="FFFFFF"/>
        <w:jc w:val="both"/>
        <w:rPr>
          <w:rFonts w:ascii="Garamond" w:hAnsi="Garamond" w:hint="default"/>
          <w:b/>
        </w:rPr>
      </w:pPr>
    </w:p>
    <w:p w14:paraId="185ADF3E" w14:textId="77777777" w:rsidR="003E6550" w:rsidRPr="00C41474" w:rsidRDefault="003E6550">
      <w:pPr>
        <w:rPr>
          <w:rFonts w:ascii="Garamond" w:hAnsi="Garamond" w:hint="default"/>
        </w:rPr>
      </w:pPr>
    </w:p>
    <w:p w14:paraId="71331E4B" w14:textId="77777777" w:rsidR="003E6550" w:rsidRPr="00C41474" w:rsidRDefault="003E6550">
      <w:pPr>
        <w:rPr>
          <w:rFonts w:ascii="Garamond" w:hAnsi="Garamond" w:hint="default"/>
        </w:rPr>
      </w:pPr>
    </w:p>
    <w:p w14:paraId="511E1C1B" w14:textId="77777777" w:rsidR="003E6550" w:rsidRPr="00C41474" w:rsidRDefault="003E6550">
      <w:pPr>
        <w:rPr>
          <w:rFonts w:ascii="Garamond" w:hAnsi="Garamond" w:hint="default"/>
        </w:rPr>
      </w:pPr>
    </w:p>
    <w:p w14:paraId="0B291134" w14:textId="77777777" w:rsidR="003E6550" w:rsidRPr="00C41474" w:rsidRDefault="003E6550">
      <w:pPr>
        <w:rPr>
          <w:rFonts w:ascii="Garamond" w:hAnsi="Garamond" w:hint="default"/>
        </w:rPr>
      </w:pPr>
    </w:p>
    <w:sectPr w:rsidR="003E6550" w:rsidRPr="00C41474" w:rsidSect="00520497">
      <w:footerReference w:type="default" r:id="rId8"/>
      <w:pgSz w:w="11906" w:h="16838"/>
      <w:pgMar w:top="1135" w:right="1800" w:bottom="1440" w:left="180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869F1" w16cex:dateUtc="2023-11-10T07:36:00Z"/>
  <w16cex:commentExtensible w16cex:durableId="20FE5527" w16cex:dateUtc="2023-11-10T08:29:00Z"/>
  <w16cex:commentExtensible w16cex:durableId="28F869B9" w16cex:dateUtc="2023-11-10T07:35:00Z"/>
  <w16cex:commentExtensible w16cex:durableId="41737C3B" w16cex:dateUtc="2023-11-10T08:52:00Z"/>
  <w16cex:commentExtensible w16cex:durableId="28F86962" w16cex:dateUtc="2023-11-10T07:33:00Z"/>
  <w16cex:commentExtensible w16cex:durableId="03BFF096" w16cex:dateUtc="2023-11-10T08:56:00Z"/>
  <w16cex:commentExtensible w16cex:durableId="28F86922" w16cex:dateUtc="2023-11-10T07:32:00Z"/>
  <w16cex:commentExtensible w16cex:durableId="06597CA0" w16cex:dateUtc="2023-11-10T09:00:00Z"/>
  <w16cex:commentExtensible w16cex:durableId="28F868D7" w16cex:dateUtc="2023-11-10T07:31:00Z"/>
  <w16cex:commentExtensible w16cex:durableId="61B7162B" w16cex:dateUtc="2023-11-10T09:01:00Z"/>
  <w16cex:commentExtensible w16cex:durableId="34AAA336" w16cex:dateUtc="2023-11-10T09:02:00Z"/>
  <w16cex:commentExtensible w16cex:durableId="28F867BC" w16cex:dateUtc="2023-11-10T07:26:00Z"/>
  <w16cex:commentExtensible w16cex:durableId="3B4DAC0C" w16cex:dateUtc="2023-11-10T09:06:00Z"/>
  <w16cex:commentExtensible w16cex:durableId="28F8672F" w16cex:dateUtc="2023-11-10T07:24:00Z"/>
  <w16cex:commentExtensible w16cex:durableId="1D2D495C" w16cex:dateUtc="2023-11-10T09: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DB42B8" w14:textId="77777777" w:rsidR="00A154FF" w:rsidRDefault="00A154FF">
      <w:pPr>
        <w:rPr>
          <w:rFonts w:hint="default"/>
        </w:rPr>
      </w:pPr>
      <w:r>
        <w:separator/>
      </w:r>
    </w:p>
  </w:endnote>
  <w:endnote w:type="continuationSeparator" w:id="0">
    <w:p w14:paraId="039A3D76" w14:textId="77777777" w:rsidR="00A154FF" w:rsidRDefault="00A154F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8425266"/>
      <w:docPartObj>
        <w:docPartGallery w:val="Page Numbers (Bottom of Page)"/>
        <w:docPartUnique/>
      </w:docPartObj>
    </w:sdtPr>
    <w:sdtEndPr/>
    <w:sdtContent>
      <w:p w14:paraId="2121B7E1" w14:textId="58137FDB" w:rsidR="00340EA5" w:rsidRDefault="00340EA5">
        <w:pPr>
          <w:pStyle w:val="llb"/>
          <w:jc w:val="center"/>
          <w:rPr>
            <w:rFonts w:hint="default"/>
          </w:rPr>
        </w:pPr>
        <w:r>
          <w:fldChar w:fldCharType="begin"/>
        </w:r>
        <w:r>
          <w:instrText>PAGE   \* MERGEFORMAT</w:instrText>
        </w:r>
        <w:r>
          <w:fldChar w:fldCharType="separate"/>
        </w:r>
        <w:r w:rsidR="00FA3FAF">
          <w:rPr>
            <w:rFonts w:hint="default"/>
            <w:noProof/>
          </w:rPr>
          <w:t>14</w:t>
        </w:r>
        <w:r>
          <w:fldChar w:fldCharType="end"/>
        </w:r>
      </w:p>
    </w:sdtContent>
  </w:sdt>
  <w:p w14:paraId="259803E3" w14:textId="77777777" w:rsidR="00340EA5" w:rsidRDefault="00340EA5">
    <w:pPr>
      <w:pStyle w:val="llb"/>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0B9BE" w14:textId="77777777" w:rsidR="00A154FF" w:rsidRDefault="00A154FF">
      <w:pPr>
        <w:rPr>
          <w:rFonts w:hint="default"/>
        </w:rPr>
      </w:pPr>
      <w:r>
        <w:separator/>
      </w:r>
    </w:p>
  </w:footnote>
  <w:footnote w:type="continuationSeparator" w:id="0">
    <w:p w14:paraId="505BE570" w14:textId="77777777" w:rsidR="00A154FF" w:rsidRDefault="00A154FF">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75C0827"/>
    <w:multiLevelType w:val="singleLevel"/>
    <w:tmpl w:val="875C0827"/>
    <w:lvl w:ilvl="0">
      <w:start w:val="4"/>
      <w:numFmt w:val="decimal"/>
      <w:suff w:val="space"/>
      <w:lvlText w:val="(%1)"/>
      <w:lvlJc w:val="left"/>
    </w:lvl>
  </w:abstractNum>
  <w:abstractNum w:abstractNumId="1" w15:restartNumberingAfterBreak="0">
    <w:nsid w:val="71CA18B5"/>
    <w:multiLevelType w:val="hybridMultilevel"/>
    <w:tmpl w:val="9CEEC702"/>
    <w:lvl w:ilvl="0" w:tplc="7B9207F4">
      <w:start w:val="4"/>
      <w:numFmt w:val="bullet"/>
      <w:lvlText w:val="-"/>
      <w:lvlJc w:val="left"/>
      <w:pPr>
        <w:ind w:left="720" w:hanging="360"/>
      </w:pPr>
      <w:rPr>
        <w:rFonts w:ascii="Palatino Linotype" w:eastAsia="Times New Roman" w:hAnsi="Palatino Linotype"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D5044FB"/>
    <w:multiLevelType w:val="multilevel"/>
    <w:tmpl w:val="1A684C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2F611A"/>
    <w:rsid w:val="000A13E7"/>
    <w:rsid w:val="000E4C57"/>
    <w:rsid w:val="00186B15"/>
    <w:rsid w:val="001935C8"/>
    <w:rsid w:val="001B6A67"/>
    <w:rsid w:val="00207B24"/>
    <w:rsid w:val="00214917"/>
    <w:rsid w:val="00327F52"/>
    <w:rsid w:val="00340EA5"/>
    <w:rsid w:val="00360A88"/>
    <w:rsid w:val="00390B1C"/>
    <w:rsid w:val="003E6550"/>
    <w:rsid w:val="00455E35"/>
    <w:rsid w:val="004C4B43"/>
    <w:rsid w:val="00520497"/>
    <w:rsid w:val="00525254"/>
    <w:rsid w:val="005F562F"/>
    <w:rsid w:val="0062334A"/>
    <w:rsid w:val="00637987"/>
    <w:rsid w:val="00640D6E"/>
    <w:rsid w:val="006550E4"/>
    <w:rsid w:val="0066174B"/>
    <w:rsid w:val="006F1917"/>
    <w:rsid w:val="007247F0"/>
    <w:rsid w:val="00785C20"/>
    <w:rsid w:val="00851F01"/>
    <w:rsid w:val="00896FE8"/>
    <w:rsid w:val="008E5D58"/>
    <w:rsid w:val="009223B6"/>
    <w:rsid w:val="00926F7A"/>
    <w:rsid w:val="009C1403"/>
    <w:rsid w:val="00A154FF"/>
    <w:rsid w:val="00A7582C"/>
    <w:rsid w:val="00A95F2B"/>
    <w:rsid w:val="00B33AAA"/>
    <w:rsid w:val="00B40088"/>
    <w:rsid w:val="00B87533"/>
    <w:rsid w:val="00BE0333"/>
    <w:rsid w:val="00C16F09"/>
    <w:rsid w:val="00C41474"/>
    <w:rsid w:val="00C60BEE"/>
    <w:rsid w:val="00C96C07"/>
    <w:rsid w:val="00CA4697"/>
    <w:rsid w:val="00CE248D"/>
    <w:rsid w:val="00CF331C"/>
    <w:rsid w:val="00D2065A"/>
    <w:rsid w:val="00D2595A"/>
    <w:rsid w:val="00E234B9"/>
    <w:rsid w:val="00E572B9"/>
    <w:rsid w:val="00ED785A"/>
    <w:rsid w:val="00FA3D14"/>
    <w:rsid w:val="00FA3FAF"/>
    <w:rsid w:val="00FF2101"/>
    <w:rsid w:val="00FF6065"/>
    <w:rsid w:val="02A86ED1"/>
    <w:rsid w:val="0FED0A8A"/>
    <w:rsid w:val="1C597BAD"/>
    <w:rsid w:val="2E664B9F"/>
    <w:rsid w:val="2E9A535A"/>
    <w:rsid w:val="31F81885"/>
    <w:rsid w:val="41B110A9"/>
    <w:rsid w:val="44B65B22"/>
    <w:rsid w:val="531939B5"/>
    <w:rsid w:val="5F1C6F5E"/>
    <w:rsid w:val="60837FBC"/>
    <w:rsid w:val="61585BAB"/>
    <w:rsid w:val="6AC171FE"/>
    <w:rsid w:val="6C2F611A"/>
    <w:rsid w:val="7D7F5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488B9"/>
  <w15:docId w15:val="{A53B5546-3B98-4B56-A12D-F03E39E5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unhideWhenUsed/>
    <w:qFormat/>
    <w:pPr>
      <w:widowControl w:val="0"/>
      <w:autoSpaceDE w:val="0"/>
      <w:autoSpaceDN w:val="0"/>
      <w:adjustRightInd w:val="0"/>
    </w:pPr>
    <w:rPr>
      <w:rFonts w:ascii="Times New Roman" w:eastAsia="Times New Roman" w:hAnsi="Times New Roman" w:cs="Times New Roman" w:hint="eastAsia"/>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00FF"/>
      <w:u w:val="single"/>
    </w:rPr>
  </w:style>
  <w:style w:type="paragraph" w:customStyle="1" w:styleId="FCm">
    <w:name w:val="FôCím"/>
    <w:uiPriority w:val="99"/>
    <w:unhideWhenUsed/>
    <w:pPr>
      <w:widowControl w:val="0"/>
      <w:autoSpaceDE w:val="0"/>
      <w:autoSpaceDN w:val="0"/>
      <w:adjustRightInd w:val="0"/>
      <w:spacing w:before="480" w:after="240"/>
      <w:jc w:val="center"/>
      <w:outlineLvl w:val="1"/>
    </w:pPr>
    <w:rPr>
      <w:rFonts w:ascii="Times New Roman" w:eastAsia="Times New Roman" w:hAnsi="Times New Roman" w:cs="Times New Roman" w:hint="eastAsia"/>
      <w:b/>
      <w:sz w:val="28"/>
      <w:szCs w:val="28"/>
    </w:rPr>
  </w:style>
  <w:style w:type="paragraph" w:customStyle="1" w:styleId="Bekezds">
    <w:name w:val="Bekezdés"/>
    <w:uiPriority w:val="99"/>
    <w:unhideWhenUsed/>
    <w:qFormat/>
    <w:pPr>
      <w:widowControl w:val="0"/>
      <w:autoSpaceDE w:val="0"/>
      <w:autoSpaceDN w:val="0"/>
      <w:adjustRightInd w:val="0"/>
      <w:ind w:firstLine="202"/>
    </w:pPr>
    <w:rPr>
      <w:rFonts w:ascii="Times New Roman" w:eastAsia="Times New Roman" w:hAnsi="Times New Roman" w:cs="Times New Roman" w:hint="eastAsia"/>
      <w:sz w:val="24"/>
      <w:szCs w:val="24"/>
    </w:rPr>
  </w:style>
  <w:style w:type="paragraph" w:customStyle="1" w:styleId="MellkletCm">
    <w:name w:val="MellékletCím"/>
    <w:uiPriority w:val="99"/>
    <w:unhideWhenUsed/>
    <w:pPr>
      <w:widowControl w:val="0"/>
      <w:autoSpaceDE w:val="0"/>
      <w:autoSpaceDN w:val="0"/>
      <w:adjustRightInd w:val="0"/>
      <w:spacing w:before="480" w:after="240"/>
      <w:outlineLvl w:val="2"/>
    </w:pPr>
    <w:rPr>
      <w:rFonts w:ascii="Times New Roman" w:eastAsia="Times New Roman" w:hAnsi="Times New Roman" w:cs="Times New Roman" w:hint="eastAsia"/>
      <w:i/>
      <w:sz w:val="24"/>
      <w:szCs w:val="24"/>
      <w:u w:val="single"/>
    </w:rPr>
  </w:style>
  <w:style w:type="paragraph" w:customStyle="1" w:styleId="FejezetCm">
    <w:name w:val="FejezetCím"/>
    <w:uiPriority w:val="99"/>
    <w:unhideWhenUsed/>
    <w:pPr>
      <w:widowControl w:val="0"/>
      <w:autoSpaceDE w:val="0"/>
      <w:autoSpaceDN w:val="0"/>
      <w:adjustRightInd w:val="0"/>
      <w:spacing w:before="480" w:after="240"/>
      <w:jc w:val="center"/>
      <w:outlineLvl w:val="2"/>
    </w:pPr>
    <w:rPr>
      <w:rFonts w:ascii="Times New Roman" w:eastAsia="Times New Roman" w:hAnsi="Times New Roman" w:cs="Times New Roman" w:hint="eastAsia"/>
      <w:b/>
      <w:i/>
      <w:sz w:val="24"/>
      <w:szCs w:val="24"/>
    </w:rPr>
  </w:style>
  <w:style w:type="paragraph" w:customStyle="1" w:styleId="NormlCm">
    <w:name w:val="NormálCím"/>
    <w:uiPriority w:val="99"/>
    <w:unhideWhenUsed/>
    <w:pPr>
      <w:widowControl w:val="0"/>
      <w:autoSpaceDE w:val="0"/>
      <w:autoSpaceDN w:val="0"/>
      <w:adjustRightInd w:val="0"/>
      <w:spacing w:before="480" w:after="240"/>
      <w:jc w:val="center"/>
      <w:outlineLvl w:val="3"/>
    </w:pPr>
    <w:rPr>
      <w:rFonts w:ascii="Times New Roman" w:eastAsia="Times New Roman" w:hAnsi="Times New Roman" w:cs="Times New Roman" w:hint="eastAsia"/>
      <w:sz w:val="24"/>
      <w:szCs w:val="24"/>
    </w:rPr>
  </w:style>
  <w:style w:type="paragraph" w:styleId="lfej">
    <w:name w:val="header"/>
    <w:basedOn w:val="Norml"/>
    <w:link w:val="lfejChar"/>
    <w:uiPriority w:val="99"/>
    <w:rsid w:val="00340EA5"/>
    <w:pPr>
      <w:tabs>
        <w:tab w:val="center" w:pos="4536"/>
        <w:tab w:val="right" w:pos="9072"/>
      </w:tabs>
    </w:pPr>
  </w:style>
  <w:style w:type="character" w:customStyle="1" w:styleId="lfejChar">
    <w:name w:val="Élőfej Char"/>
    <w:basedOn w:val="Bekezdsalapbettpusa"/>
    <w:link w:val="lfej"/>
    <w:uiPriority w:val="99"/>
    <w:rsid w:val="00340EA5"/>
    <w:rPr>
      <w:rFonts w:ascii="Times New Roman" w:eastAsia="Times New Roman" w:hAnsi="Times New Roman" w:cs="Times New Roman"/>
      <w:sz w:val="24"/>
      <w:szCs w:val="24"/>
    </w:rPr>
  </w:style>
  <w:style w:type="paragraph" w:styleId="llb">
    <w:name w:val="footer"/>
    <w:basedOn w:val="Norml"/>
    <w:link w:val="llbChar"/>
    <w:uiPriority w:val="99"/>
    <w:rsid w:val="00340EA5"/>
    <w:pPr>
      <w:tabs>
        <w:tab w:val="center" w:pos="4536"/>
        <w:tab w:val="right" w:pos="9072"/>
      </w:tabs>
    </w:pPr>
  </w:style>
  <w:style w:type="character" w:customStyle="1" w:styleId="llbChar">
    <w:name w:val="Élőláb Char"/>
    <w:basedOn w:val="Bekezdsalapbettpusa"/>
    <w:link w:val="llb"/>
    <w:uiPriority w:val="99"/>
    <w:rsid w:val="00340EA5"/>
    <w:rPr>
      <w:rFonts w:ascii="Times New Roman" w:eastAsia="Times New Roman" w:hAnsi="Times New Roman" w:cs="Times New Roman"/>
      <w:sz w:val="24"/>
      <w:szCs w:val="24"/>
    </w:rPr>
  </w:style>
  <w:style w:type="table" w:styleId="Rcsostblzat">
    <w:name w:val="Table Grid"/>
    <w:basedOn w:val="Normltblzat"/>
    <w:uiPriority w:val="39"/>
    <w:rsid w:val="00390B1C"/>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3E6550"/>
    <w:pPr>
      <w:widowControl/>
      <w:autoSpaceDE/>
      <w:autoSpaceDN/>
      <w:adjustRightInd/>
      <w:spacing w:after="160" w:line="259" w:lineRule="auto"/>
      <w:ind w:left="720"/>
      <w:contextualSpacing/>
    </w:pPr>
    <w:rPr>
      <w:rFonts w:asciiTheme="minorHAnsi" w:eastAsiaTheme="minorHAnsi" w:hAnsiTheme="minorHAnsi" w:cstheme="minorBidi" w:hint="default"/>
      <w:sz w:val="22"/>
      <w:szCs w:val="22"/>
      <w:lang w:eastAsia="en-US"/>
    </w:rPr>
  </w:style>
  <w:style w:type="character" w:styleId="Jegyzethivatkozs">
    <w:name w:val="annotation reference"/>
    <w:basedOn w:val="Bekezdsalapbettpusa"/>
    <w:rsid w:val="00FF6065"/>
    <w:rPr>
      <w:sz w:val="16"/>
      <w:szCs w:val="16"/>
    </w:rPr>
  </w:style>
  <w:style w:type="paragraph" w:styleId="Jegyzetszveg">
    <w:name w:val="annotation text"/>
    <w:basedOn w:val="Norml"/>
    <w:link w:val="JegyzetszvegChar"/>
    <w:rsid w:val="00FF6065"/>
    <w:rPr>
      <w:sz w:val="20"/>
      <w:szCs w:val="20"/>
    </w:rPr>
  </w:style>
  <w:style w:type="character" w:customStyle="1" w:styleId="JegyzetszvegChar">
    <w:name w:val="Jegyzetszöveg Char"/>
    <w:basedOn w:val="Bekezdsalapbettpusa"/>
    <w:link w:val="Jegyzetszveg"/>
    <w:rsid w:val="00FF6065"/>
    <w:rPr>
      <w:rFonts w:ascii="Times New Roman" w:eastAsia="Times New Roman" w:hAnsi="Times New Roman" w:cs="Times New Roman"/>
    </w:rPr>
  </w:style>
  <w:style w:type="paragraph" w:styleId="Megjegyzstrgya">
    <w:name w:val="annotation subject"/>
    <w:basedOn w:val="Jegyzetszveg"/>
    <w:next w:val="Jegyzetszveg"/>
    <w:link w:val="MegjegyzstrgyaChar"/>
    <w:rsid w:val="00FF6065"/>
    <w:rPr>
      <w:b/>
      <w:bCs/>
    </w:rPr>
  </w:style>
  <w:style w:type="character" w:customStyle="1" w:styleId="MegjegyzstrgyaChar">
    <w:name w:val="Megjegyzés tárgya Char"/>
    <w:basedOn w:val="JegyzetszvegChar"/>
    <w:link w:val="Megjegyzstrgya"/>
    <w:rsid w:val="00FF6065"/>
    <w:rPr>
      <w:rFonts w:ascii="Times New Roman" w:eastAsia="Times New Roman" w:hAnsi="Times New Roman" w:cs="Times New Roman"/>
      <w:b/>
      <w:bCs/>
    </w:rPr>
  </w:style>
  <w:style w:type="paragraph" w:styleId="Vltozat">
    <w:name w:val="Revision"/>
    <w:hidden/>
    <w:uiPriority w:val="99"/>
    <w:semiHidden/>
    <w:rsid w:val="00926F7A"/>
    <w:rPr>
      <w:rFonts w:ascii="Times New Roman" w:eastAsia="Times New Roman" w:hAnsi="Times New Roman" w:cs="Times New Roman" w:hint="eastAsia"/>
      <w:sz w:val="24"/>
      <w:szCs w:val="24"/>
    </w:rPr>
  </w:style>
  <w:style w:type="paragraph" w:styleId="Buborkszveg">
    <w:name w:val="Balloon Text"/>
    <w:basedOn w:val="Norml"/>
    <w:link w:val="BuborkszvegChar"/>
    <w:rsid w:val="00327F52"/>
    <w:rPr>
      <w:rFonts w:ascii="Tahoma" w:hAnsi="Tahoma" w:cs="Tahoma"/>
      <w:sz w:val="16"/>
      <w:szCs w:val="16"/>
    </w:rPr>
  </w:style>
  <w:style w:type="character" w:customStyle="1" w:styleId="BuborkszvegChar">
    <w:name w:val="Buborékszöveg Char"/>
    <w:basedOn w:val="Bekezdsalapbettpusa"/>
    <w:link w:val="Buborkszveg"/>
    <w:rsid w:val="00327F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75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gysz@ogysz.hu"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936</Words>
  <Characters>6462</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Lanczki Szilvia</dc:creator>
  <cp:lastModifiedBy>tamas.dora@ogysz.local</cp:lastModifiedBy>
  <cp:revision>2</cp:revision>
  <cp:lastPrinted>2023-11-14T09:28:00Z</cp:lastPrinted>
  <dcterms:created xsi:type="dcterms:W3CDTF">2023-11-14T13:09:00Z</dcterms:created>
  <dcterms:modified xsi:type="dcterms:W3CDTF">2023-11-14T13:09:00Z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805EB0E47A194FCBB585A123DDF83DD9</vt:lpwstr>
  </property>
</Properties>
</file>